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FAD81" w14:textId="2359EAE2" w:rsidR="00002FAF" w:rsidRDefault="00637AEA" w:rsidP="00002FAF">
      <w:pPr>
        <w:pStyle w:val="Title"/>
        <w:framePr w:w="0" w:hSpace="0" w:vSpace="0" w:wrap="auto" w:vAnchor="margin" w:hAnchor="text" w:xAlign="left" w:yAlign="inline"/>
      </w:pPr>
      <w:r>
        <w:t>Paper Title</w:t>
      </w:r>
      <w:r w:rsidR="00002FAF">
        <w:t xml:space="preserve"> </w:t>
      </w:r>
    </w:p>
    <w:p w14:paraId="47CA69F1" w14:textId="12055E41" w:rsidR="00732E46" w:rsidRDefault="00732E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color w:val="000000"/>
          <w:sz w:val="18"/>
          <w:szCs w:val="18"/>
        </w:rPr>
      </w:pPr>
    </w:p>
    <w:p w14:paraId="11B4BF0A" w14:textId="23F3EDCA" w:rsidR="00F70804" w:rsidRDefault="00F70804" w:rsidP="00D050E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  <w:vertAlign w:val="superscript"/>
        </w:rPr>
        <w:t>1</w:t>
      </w:r>
      <w:r w:rsidR="00C9308A">
        <w:rPr>
          <w:color w:val="000000"/>
          <w:sz w:val="22"/>
          <w:szCs w:val="22"/>
        </w:rPr>
        <w:t xml:space="preserve">First </w:t>
      </w:r>
      <w:r>
        <w:rPr>
          <w:color w:val="000000"/>
          <w:sz w:val="22"/>
          <w:szCs w:val="22"/>
        </w:rPr>
        <w:t>A. Author</w:t>
      </w:r>
      <w:r w:rsidR="000F2C11" w:rsidRPr="00790A87">
        <w:rPr>
          <w:color w:val="000000"/>
          <w:sz w:val="22"/>
          <w:szCs w:val="22"/>
        </w:rPr>
        <w:t xml:space="preserve">, </w:t>
      </w:r>
      <w:r w:rsidRPr="00F70804">
        <w:rPr>
          <w:sz w:val="22"/>
          <w:szCs w:val="22"/>
        </w:rPr>
        <w:t>https://orcid.org/</w:t>
      </w:r>
      <w:r>
        <w:rPr>
          <w:sz w:val="22"/>
          <w:szCs w:val="22"/>
        </w:rPr>
        <w:t>0000-0000-0000-0000</w:t>
      </w:r>
    </w:p>
    <w:p w14:paraId="69EF7864" w14:textId="7F7C74F1" w:rsidR="00790A87" w:rsidRDefault="00F70804" w:rsidP="00790A8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>2</w:t>
      </w:r>
      <w:r w:rsidR="00C9308A">
        <w:rPr>
          <w:color w:val="000000"/>
          <w:sz w:val="22"/>
          <w:szCs w:val="22"/>
        </w:rPr>
        <w:t xml:space="preserve">Second </w:t>
      </w:r>
      <w:r>
        <w:rPr>
          <w:color w:val="000000"/>
          <w:sz w:val="22"/>
          <w:szCs w:val="22"/>
        </w:rPr>
        <w:t xml:space="preserve">A. Author, </w:t>
      </w:r>
      <w:r w:rsidRPr="00F70804">
        <w:rPr>
          <w:sz w:val="22"/>
          <w:szCs w:val="22"/>
        </w:rPr>
        <w:t>https://orcid.org/</w:t>
      </w:r>
      <w:r>
        <w:rPr>
          <w:sz w:val="22"/>
          <w:szCs w:val="22"/>
        </w:rPr>
        <w:t>0000-0000-0000-0000</w:t>
      </w:r>
    </w:p>
    <w:p w14:paraId="187C9AD2" w14:textId="649F3038" w:rsidR="00F70804" w:rsidRDefault="00F70804" w:rsidP="00790A8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>1</w:t>
      </w:r>
      <w:r w:rsidR="00C9308A">
        <w:rPr>
          <w:color w:val="000000"/>
          <w:sz w:val="22"/>
          <w:szCs w:val="22"/>
        </w:rPr>
        <w:t xml:space="preserve">Third </w:t>
      </w:r>
      <w:r>
        <w:rPr>
          <w:color w:val="000000"/>
          <w:sz w:val="22"/>
          <w:szCs w:val="22"/>
        </w:rPr>
        <w:t>A. Author</w:t>
      </w:r>
      <w:r w:rsidR="00C9308A" w:rsidRPr="00790A87">
        <w:rPr>
          <w:color w:val="000000"/>
          <w:sz w:val="22"/>
          <w:szCs w:val="22"/>
        </w:rPr>
        <w:t xml:space="preserve">, </w:t>
      </w:r>
      <w:r w:rsidRPr="00F70804">
        <w:rPr>
          <w:sz w:val="22"/>
          <w:szCs w:val="22"/>
        </w:rPr>
        <w:t>https://orcid.org/</w:t>
      </w:r>
      <w:r>
        <w:rPr>
          <w:sz w:val="22"/>
          <w:szCs w:val="22"/>
        </w:rPr>
        <w:t>0000-0000-0000-0000</w:t>
      </w:r>
    </w:p>
    <w:p w14:paraId="16E76A7D" w14:textId="72B5D308" w:rsidR="00C9308A" w:rsidRPr="00F70804" w:rsidRDefault="00F70804" w:rsidP="00790A87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iCs/>
          <w:color w:val="000000"/>
          <w:sz w:val="22"/>
          <w:szCs w:val="22"/>
        </w:rPr>
      </w:pPr>
      <w:r w:rsidRPr="00F70804">
        <w:rPr>
          <w:i/>
          <w:iCs/>
          <w:color w:val="000000"/>
          <w:sz w:val="22"/>
          <w:szCs w:val="22"/>
          <w:vertAlign w:val="superscript"/>
        </w:rPr>
        <w:t>1</w:t>
      </w:r>
      <w:r w:rsidR="00C9308A" w:rsidRPr="00F70804">
        <w:rPr>
          <w:i/>
          <w:iCs/>
          <w:color w:val="000000"/>
          <w:sz w:val="22"/>
          <w:szCs w:val="22"/>
        </w:rPr>
        <w:t xml:space="preserve">Affiliation, </w:t>
      </w:r>
      <w:r w:rsidRPr="00F70804">
        <w:rPr>
          <w:i/>
          <w:iCs/>
          <w:color w:val="000000"/>
          <w:sz w:val="22"/>
          <w:szCs w:val="22"/>
        </w:rPr>
        <w:t xml:space="preserve">City, </w:t>
      </w:r>
      <w:r w:rsidR="00C9308A" w:rsidRPr="00F70804">
        <w:rPr>
          <w:i/>
          <w:iCs/>
          <w:color w:val="000000"/>
          <w:sz w:val="22"/>
          <w:szCs w:val="22"/>
        </w:rPr>
        <w:t>State, Country</w:t>
      </w:r>
    </w:p>
    <w:p w14:paraId="2694E9CF" w14:textId="2A301DAD" w:rsidR="00F70804" w:rsidRPr="00F70804" w:rsidRDefault="00F70804" w:rsidP="00F70804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iCs/>
          <w:color w:val="000000"/>
          <w:sz w:val="22"/>
          <w:szCs w:val="22"/>
        </w:rPr>
      </w:pPr>
      <w:r w:rsidRPr="00F70804">
        <w:rPr>
          <w:i/>
          <w:iCs/>
          <w:color w:val="000000"/>
          <w:sz w:val="22"/>
          <w:szCs w:val="22"/>
          <w:vertAlign w:val="superscript"/>
        </w:rPr>
        <w:t>2</w:t>
      </w:r>
      <w:r w:rsidRPr="00F70804">
        <w:rPr>
          <w:i/>
          <w:iCs/>
          <w:color w:val="000000"/>
          <w:sz w:val="22"/>
          <w:szCs w:val="22"/>
        </w:rPr>
        <w:t>Affiliation, City, State, Country</w:t>
      </w:r>
    </w:p>
    <w:p w14:paraId="3691A76E" w14:textId="77777777" w:rsidR="00F70804" w:rsidRDefault="00F70804" w:rsidP="00790A8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</w:p>
    <w:p w14:paraId="7EB51832" w14:textId="77777777" w:rsidR="007E713A" w:rsidRDefault="00F70804" w:rsidP="00F7080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Corresponding Author: </w:t>
      </w:r>
      <w:r w:rsidRPr="00F70804">
        <w:rPr>
          <w:sz w:val="22"/>
          <w:szCs w:val="22"/>
        </w:rPr>
        <w:t>*First A. Author</w:t>
      </w:r>
      <w:r>
        <w:rPr>
          <w:sz w:val="22"/>
          <w:szCs w:val="22"/>
        </w:rPr>
        <w:t xml:space="preserve"> (email: xyz@xyz.xyz)</w:t>
      </w:r>
    </w:p>
    <w:p w14:paraId="0FC74CE7" w14:textId="77777777" w:rsidR="00F70804" w:rsidRDefault="00F70804" w:rsidP="00F7080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</w:p>
    <w:p w14:paraId="06590BF3" w14:textId="720FBFDD" w:rsidR="00F70804" w:rsidRPr="00F70804" w:rsidRDefault="00F70804" w:rsidP="00F708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  <w:sectPr w:rsidR="00F70804" w:rsidRPr="00F70804" w:rsidSect="0065030E">
          <w:headerReference w:type="default" r:id="rId9"/>
          <w:type w:val="continuous"/>
          <w:pgSz w:w="12240" w:h="15840"/>
          <w:pgMar w:top="1008" w:right="936" w:bottom="1008" w:left="936" w:header="432" w:footer="432" w:gutter="0"/>
          <w:pgNumType w:start="1"/>
          <w:cols w:space="288"/>
        </w:sectPr>
      </w:pPr>
    </w:p>
    <w:p w14:paraId="3F302522" w14:textId="77777777" w:rsidR="00BE4774" w:rsidRPr="006E071F" w:rsidRDefault="00BE4774" w:rsidP="00BE4774">
      <w:pPr>
        <w:pStyle w:val="Text"/>
        <w:ind w:firstLine="0"/>
        <w:rPr>
          <w:rFonts w:ascii="Times" w:hAnsi="Times"/>
          <w:sz w:val="18"/>
          <w:szCs w:val="18"/>
        </w:rPr>
      </w:pPr>
      <w:r w:rsidRPr="006E071F">
        <w:rPr>
          <w:rFonts w:ascii="Times" w:hAnsi="Times"/>
          <w:sz w:val="18"/>
          <w:szCs w:val="18"/>
        </w:rPr>
        <w:footnoteReference w:customMarkFollows="1" w:id="1"/>
        <w:sym w:font="Symbol" w:char="F020"/>
      </w:r>
    </w:p>
    <w:p w14:paraId="4430B388" w14:textId="553EF51F" w:rsidR="00732E46" w:rsidRDefault="000F2C11">
      <w:pPr>
        <w:pBdr>
          <w:top w:val="nil"/>
          <w:left w:val="nil"/>
          <w:bottom w:val="nil"/>
          <w:right w:val="nil"/>
          <w:between w:val="nil"/>
        </w:pBdr>
        <w:spacing w:before="20"/>
        <w:ind w:firstLine="202"/>
        <w:jc w:val="both"/>
        <w:rPr>
          <w:b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>Abstract</w:t>
      </w:r>
      <w:r>
        <w:rPr>
          <w:b/>
          <w:color w:val="000000"/>
          <w:sz w:val="18"/>
          <w:szCs w:val="18"/>
        </w:rPr>
        <w:t>—</w:t>
      </w:r>
      <w:r>
        <w:rPr>
          <w:b/>
          <w:sz w:val="18"/>
          <w:szCs w:val="18"/>
        </w:rPr>
        <w:t>This document provides a guide</w:t>
      </w:r>
      <w:r>
        <w:rPr>
          <w:b/>
          <w:color w:val="000000"/>
          <w:sz w:val="18"/>
          <w:szCs w:val="18"/>
        </w:rPr>
        <w:t xml:space="preserve"> for preparing </w:t>
      </w:r>
      <w:r>
        <w:rPr>
          <w:b/>
          <w:sz w:val="18"/>
          <w:szCs w:val="18"/>
        </w:rPr>
        <w:t xml:space="preserve">articles </w:t>
      </w:r>
      <w:r>
        <w:rPr>
          <w:b/>
          <w:color w:val="000000"/>
          <w:sz w:val="18"/>
          <w:szCs w:val="18"/>
        </w:rPr>
        <w:t xml:space="preserve">for </w:t>
      </w:r>
      <w:r w:rsidR="00512A70">
        <w:rPr>
          <w:b/>
          <w:color w:val="000000"/>
          <w:sz w:val="18"/>
          <w:szCs w:val="18"/>
        </w:rPr>
        <w:t>EJITE</w:t>
      </w:r>
      <w:r>
        <w:rPr>
          <w:b/>
          <w:i/>
          <w:color w:val="000000"/>
          <w:sz w:val="18"/>
          <w:szCs w:val="18"/>
        </w:rPr>
        <w:t>.</w:t>
      </w:r>
      <w:r>
        <w:rPr>
          <w:b/>
          <w:color w:val="000000"/>
          <w:sz w:val="18"/>
          <w:szCs w:val="18"/>
        </w:rPr>
        <w:t xml:space="preserve"> </w:t>
      </w:r>
      <w:r w:rsidR="00DC758F">
        <w:rPr>
          <w:b/>
          <w:color w:val="000000"/>
          <w:sz w:val="18"/>
          <w:szCs w:val="18"/>
        </w:rPr>
        <w:t>Titles</w:t>
      </w:r>
      <w:r>
        <w:rPr>
          <w:b/>
          <w:color w:val="000000"/>
          <w:sz w:val="18"/>
          <w:szCs w:val="18"/>
        </w:rPr>
        <w:t xml:space="preserve"> should be written in uppercase and lowercase letters, not all uppercase. Full names of authors are preferred in the author field but are not required. Put a space between authors’ initials. ORCIDs can be provided here as well.</w:t>
      </w:r>
      <w:r w:rsidR="009437C0">
        <w:rPr>
          <w:b/>
          <w:color w:val="000000"/>
          <w:sz w:val="18"/>
          <w:szCs w:val="18"/>
        </w:rPr>
        <w:t xml:space="preserve"> </w:t>
      </w:r>
      <w:r>
        <w:rPr>
          <w:b/>
          <w:sz w:val="18"/>
          <w:szCs w:val="18"/>
        </w:rPr>
        <w:t>Abstracts must be a single paragraph.</w:t>
      </w:r>
      <w:r w:rsidR="009437C0">
        <w:rPr>
          <w:b/>
          <w:sz w:val="18"/>
          <w:szCs w:val="18"/>
        </w:rPr>
        <w:t xml:space="preserve"> I</w:t>
      </w:r>
      <w:r>
        <w:rPr>
          <w:b/>
          <w:sz w:val="18"/>
          <w:szCs w:val="18"/>
        </w:rPr>
        <w:t>t must be an accurate, stand-alone reflection of the contents of the article</w:t>
      </w:r>
      <w:r w:rsidR="009437C0">
        <w:rPr>
          <w:b/>
          <w:sz w:val="18"/>
          <w:szCs w:val="18"/>
        </w:rPr>
        <w:t xml:space="preserve"> </w:t>
      </w:r>
      <w:r w:rsidR="009437C0" w:rsidRPr="009437C0">
        <w:rPr>
          <w:b/>
          <w:sz w:val="18"/>
          <w:szCs w:val="18"/>
        </w:rPr>
        <w:t>and should have a reasonable number of words – 150-175 is an optimum number.</w:t>
      </w:r>
      <w:r w:rsidR="009437C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They shall not contain displayed mathematical equations, numbered reference citations, nor footnotes. They</w:t>
      </w:r>
      <w:r>
        <w:rPr>
          <w:b/>
          <w:color w:val="000000"/>
          <w:sz w:val="18"/>
          <w:szCs w:val="18"/>
        </w:rPr>
        <w:t xml:space="preserve"> should include three or four different keywords or phrases, as this will help readers to find it. Ensure that your abstract reads well and is grammatically correct.</w:t>
      </w:r>
    </w:p>
    <w:p w14:paraId="1B643D01" w14:textId="77777777" w:rsidR="00732E46" w:rsidRDefault="00732E46"/>
    <w:p w14:paraId="4B5FE2A0" w14:textId="5BFAC61B" w:rsidR="005C18AE" w:rsidRPr="00D050EC" w:rsidRDefault="000F2C11" w:rsidP="00D050EC">
      <w:pPr>
        <w:jc w:val="both"/>
        <w:rPr>
          <w:b/>
          <w:sz w:val="18"/>
          <w:szCs w:val="18"/>
        </w:rPr>
      </w:pPr>
      <w:bookmarkStart w:id="1" w:name="bookmark=id.30j0zll" w:colFirst="0" w:colLast="0"/>
      <w:bookmarkEnd w:id="1"/>
      <w:r>
        <w:rPr>
          <w:b/>
          <w:i/>
          <w:sz w:val="18"/>
          <w:szCs w:val="18"/>
        </w:rPr>
        <w:t>Index Terms</w:t>
      </w:r>
      <w:r>
        <w:rPr>
          <w:b/>
          <w:sz w:val="18"/>
          <w:szCs w:val="18"/>
        </w:rPr>
        <w:t>—</w:t>
      </w:r>
      <w:r w:rsidR="009437C0">
        <w:rPr>
          <w:b/>
          <w:sz w:val="18"/>
          <w:szCs w:val="18"/>
        </w:rPr>
        <w:t xml:space="preserve"> </w:t>
      </w:r>
      <w:r w:rsidR="009437C0" w:rsidRPr="009437C0">
        <w:rPr>
          <w:b/>
          <w:i/>
          <w:iCs/>
          <w:sz w:val="18"/>
          <w:szCs w:val="18"/>
        </w:rPr>
        <w:t>keyword; keyword;</w:t>
      </w:r>
      <w:r w:rsidR="009437C0">
        <w:rPr>
          <w:b/>
          <w:sz w:val="18"/>
          <w:szCs w:val="18"/>
        </w:rPr>
        <w:t xml:space="preserve"> ….. </w:t>
      </w:r>
      <w:r>
        <w:rPr>
          <w:b/>
          <w:sz w:val="18"/>
          <w:szCs w:val="18"/>
        </w:rPr>
        <w:t xml:space="preserve">Enter </w:t>
      </w:r>
      <w:r w:rsidR="00A44187">
        <w:rPr>
          <w:b/>
          <w:sz w:val="18"/>
          <w:szCs w:val="18"/>
        </w:rPr>
        <w:t xml:space="preserve">5-6 </w:t>
      </w:r>
      <w:r>
        <w:rPr>
          <w:b/>
          <w:sz w:val="18"/>
          <w:szCs w:val="18"/>
        </w:rPr>
        <w:t>keywords or phrases in alphabetical order, separated by commas.</w:t>
      </w:r>
      <w:r w:rsidRPr="000D4F4C">
        <w:rPr>
          <w:b/>
          <w:sz w:val="18"/>
          <w:szCs w:val="18"/>
        </w:rPr>
        <w:t xml:space="preserve"> </w:t>
      </w:r>
    </w:p>
    <w:p w14:paraId="5D351EFE" w14:textId="7DC59E19" w:rsidR="00732E46" w:rsidRDefault="00732E46" w:rsidP="004063A4">
      <w:pPr>
        <w:pBdr>
          <w:top w:val="nil"/>
          <w:left w:val="nil"/>
          <w:bottom w:val="nil"/>
          <w:right w:val="nil"/>
          <w:between w:val="nil"/>
        </w:pBdr>
        <w:ind w:firstLine="202"/>
        <w:jc w:val="both"/>
      </w:pPr>
    </w:p>
    <w:p w14:paraId="59F2D0B6" w14:textId="11E53DD7" w:rsidR="00732E46" w:rsidRPr="0003442C" w:rsidRDefault="00DB3364" w:rsidP="00827FB8">
      <w:pPr>
        <w:pStyle w:val="Heading1"/>
      </w:pPr>
      <w:r w:rsidRPr="008856C3">
        <w:t xml:space="preserve">I. </w:t>
      </w:r>
      <w:r w:rsidR="000F2C11" w:rsidRPr="008856C3">
        <w:t>I</w:t>
      </w:r>
      <w:r w:rsidR="000F2C11" w:rsidRPr="0003442C">
        <w:t>NTRODUCTION</w:t>
      </w:r>
    </w:p>
    <w:p w14:paraId="5E117DE3" w14:textId="77777777" w:rsidR="004B5096" w:rsidRDefault="00AE1311" w:rsidP="004B50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144"/>
        <w:jc w:val="both"/>
        <w:rPr>
          <w:color w:val="000000"/>
        </w:rPr>
      </w:pPr>
      <w:r>
        <w:t>There needs to be an adequate summary of references to describe the current state-of-the-art or a summary of the results.</w:t>
      </w:r>
      <w:r w:rsidR="004B5096">
        <w:t xml:space="preserve"> </w:t>
      </w:r>
      <w:r w:rsidR="004B5096">
        <w:rPr>
          <w:color w:val="000000"/>
        </w:rPr>
        <w:t xml:space="preserve">Define abbreviations and acronyms the first time they are used in the text, even after they have already been defined in the abstract. </w:t>
      </w:r>
    </w:p>
    <w:p w14:paraId="7B97602F" w14:textId="685BADB1" w:rsidR="00732E46" w:rsidRDefault="00DB3364" w:rsidP="00C7592D">
      <w:pPr>
        <w:pStyle w:val="Heading1"/>
        <w:spacing w:before="250"/>
      </w:pPr>
      <w:r>
        <w:t xml:space="preserve">II. </w:t>
      </w:r>
      <w:r w:rsidR="00AE1311">
        <w:t>MATERIALS AND METHODS</w:t>
      </w:r>
    </w:p>
    <w:p w14:paraId="2587FE3F" w14:textId="51B4595B" w:rsidR="00AE1311" w:rsidRDefault="001C7AD7" w:rsidP="00764B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144"/>
        <w:jc w:val="both"/>
      </w:pPr>
      <w:r w:rsidRPr="001C7AD7">
        <w:t>Provide sufficient detail to allow the work to be reproduced. Methods already published should be indicated by a reference: only relevant modifications should be described.</w:t>
      </w:r>
    </w:p>
    <w:p w14:paraId="1C761B91" w14:textId="77777777" w:rsidR="00764B15" w:rsidRPr="00764B15" w:rsidRDefault="001C7AD7" w:rsidP="00764B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144"/>
        <w:jc w:val="both"/>
      </w:pPr>
      <w:r w:rsidRPr="001C7AD7">
        <w:t>The figures and tables must be numbered, have a self-contained caption. Figure captions should be below the figures; table captions should be above the tables. Also, avoid placing figures and tables before their first mention in the text.</w:t>
      </w:r>
      <w:r>
        <w:t xml:space="preserve"> </w:t>
      </w:r>
      <w:r w:rsidRPr="00665FFC">
        <w:t>All the figures, graphs and photographs should be numbered and referred in the main text.</w:t>
      </w:r>
      <w:r w:rsidR="00764B15">
        <w:t xml:space="preserve"> </w:t>
      </w:r>
      <w:r w:rsidR="00764B15" w:rsidRPr="00764B15">
        <w:t xml:space="preserve">When referencing your figures and tables within your </w:t>
      </w:r>
      <w:r w:rsidR="00764B15">
        <w:t>article</w:t>
      </w:r>
      <w:r w:rsidR="00764B15" w:rsidRPr="00764B15">
        <w:t>, use the abbreviation “Fig.” even at the beginning of a sentence. Do not abbreviate “Table.” Tables should be numbered with Roman numerals.</w:t>
      </w:r>
    </w:p>
    <w:p w14:paraId="5D650712" w14:textId="7A0C59C5" w:rsidR="001C7AD7" w:rsidRDefault="001C7AD7" w:rsidP="00A853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202"/>
        <w:jc w:val="both"/>
      </w:pPr>
    </w:p>
    <w:p w14:paraId="4B1501BD" w14:textId="236B2F5D" w:rsidR="001C7AD7" w:rsidRPr="00665FFC" w:rsidRDefault="001C7AD7" w:rsidP="001C7AD7">
      <w:pPr>
        <w:pStyle w:val="CTableName"/>
        <w:widowControl/>
      </w:pPr>
      <w:r w:rsidRPr="00665FFC">
        <w:t xml:space="preserve">Table 1. </w:t>
      </w:r>
      <w:r w:rsidR="004B5096">
        <w:t>Sample Table Title</w:t>
      </w:r>
    </w:p>
    <w:tbl>
      <w:tblPr>
        <w:tblW w:w="4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412"/>
      </w:tblGrid>
      <w:tr w:rsidR="001C7AD7" w:rsidRPr="00665FFC" w14:paraId="4DF69999" w14:textId="77777777" w:rsidTr="00781E94">
        <w:trPr>
          <w:jc w:val="center"/>
        </w:trPr>
        <w:tc>
          <w:tcPr>
            <w:tcW w:w="2126" w:type="dxa"/>
          </w:tcPr>
          <w:p w14:paraId="7FF097BB" w14:textId="08FD0D02" w:rsidR="001C7AD7" w:rsidRPr="00665FFC" w:rsidRDefault="004B5096" w:rsidP="00781E94">
            <w:pPr>
              <w:tabs>
                <w:tab w:val="left" w:pos="1843"/>
              </w:tabs>
              <w:autoSpaceDE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Abbreviation</w:t>
            </w:r>
          </w:p>
        </w:tc>
        <w:tc>
          <w:tcPr>
            <w:tcW w:w="2412" w:type="dxa"/>
          </w:tcPr>
          <w:p w14:paraId="4BF9EC99" w14:textId="0E9C011E" w:rsidR="001C7AD7" w:rsidRPr="00665FFC" w:rsidRDefault="004B5096" w:rsidP="00781E94">
            <w:pPr>
              <w:tabs>
                <w:tab w:val="left" w:pos="1843"/>
              </w:tabs>
              <w:autoSpaceDE w:val="0"/>
              <w:autoSpaceDN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Definition</w:t>
            </w:r>
          </w:p>
        </w:tc>
      </w:tr>
      <w:tr w:rsidR="001C7AD7" w:rsidRPr="00665FFC" w14:paraId="24EAE8BB" w14:textId="77777777" w:rsidTr="00781E94">
        <w:trPr>
          <w:jc w:val="center"/>
        </w:trPr>
        <w:tc>
          <w:tcPr>
            <w:tcW w:w="2126" w:type="dxa"/>
          </w:tcPr>
          <w:p w14:paraId="086F71A1" w14:textId="578455BD" w:rsidR="001C7AD7" w:rsidRPr="00665FFC" w:rsidRDefault="001C7AD7" w:rsidP="00781E94">
            <w:pPr>
              <w:tabs>
                <w:tab w:val="left" w:pos="1843"/>
              </w:tabs>
              <w:autoSpaceDE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HTTP</w:t>
            </w:r>
          </w:p>
        </w:tc>
        <w:tc>
          <w:tcPr>
            <w:tcW w:w="2412" w:type="dxa"/>
          </w:tcPr>
          <w:p w14:paraId="3666E84F" w14:textId="6486EA72" w:rsidR="001C7AD7" w:rsidRPr="00665FFC" w:rsidRDefault="004B5096" w:rsidP="00781E94">
            <w:pPr>
              <w:tabs>
                <w:tab w:val="left" w:pos="1843"/>
              </w:tabs>
              <w:autoSpaceDE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Hypertext</w:t>
            </w:r>
            <w:r w:rsidR="001C7AD7">
              <w:rPr>
                <w:sz w:val="16"/>
                <w:szCs w:val="16"/>
              </w:rPr>
              <w:t xml:space="preserve"> transfer Protocol</w:t>
            </w:r>
          </w:p>
        </w:tc>
      </w:tr>
      <w:tr w:rsidR="001C7AD7" w:rsidRPr="00665FFC" w14:paraId="69F95C5B" w14:textId="77777777" w:rsidTr="00781E94">
        <w:trPr>
          <w:jc w:val="center"/>
        </w:trPr>
        <w:tc>
          <w:tcPr>
            <w:tcW w:w="2126" w:type="dxa"/>
          </w:tcPr>
          <w:p w14:paraId="757E3A68" w14:textId="496F8ECA" w:rsidR="001C7AD7" w:rsidRPr="00665FFC" w:rsidRDefault="001C7AD7" w:rsidP="00781E94">
            <w:pPr>
              <w:tabs>
                <w:tab w:val="left" w:pos="1843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C7AD7">
              <w:rPr>
                <w:sz w:val="16"/>
                <w:szCs w:val="16"/>
              </w:rPr>
              <w:t>WWW</w:t>
            </w:r>
          </w:p>
        </w:tc>
        <w:tc>
          <w:tcPr>
            <w:tcW w:w="2412" w:type="dxa"/>
          </w:tcPr>
          <w:p w14:paraId="0693AA4F" w14:textId="50DCE6F3" w:rsidR="001C7AD7" w:rsidRPr="00665FFC" w:rsidRDefault="001C7AD7" w:rsidP="00781E94">
            <w:pPr>
              <w:tabs>
                <w:tab w:val="left" w:pos="1843"/>
              </w:tabs>
              <w:autoSpaceDE w:val="0"/>
              <w:autoSpaceDN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World Wide Web</w:t>
            </w:r>
          </w:p>
        </w:tc>
      </w:tr>
    </w:tbl>
    <w:p w14:paraId="58C120FD" w14:textId="77777777" w:rsidR="001C7AD7" w:rsidRDefault="001C7AD7" w:rsidP="00A853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202"/>
        <w:jc w:val="both"/>
        <w:rPr>
          <w:noProof/>
        </w:rPr>
      </w:pPr>
    </w:p>
    <w:p w14:paraId="1E372786" w14:textId="77777777" w:rsidR="00AE1311" w:rsidRDefault="00AE1311" w:rsidP="00A853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202"/>
        <w:jc w:val="both"/>
        <w:rPr>
          <w:noProof/>
        </w:rPr>
      </w:pPr>
    </w:p>
    <w:p w14:paraId="7358E683" w14:textId="3BA0C5A0" w:rsidR="001C7AD7" w:rsidRDefault="001C7AD7" w:rsidP="00A853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202"/>
        <w:jc w:val="both"/>
        <w:rPr>
          <w:noProof/>
        </w:rPr>
      </w:pPr>
      <w:r w:rsidRPr="007C7A98">
        <w:rPr>
          <w:noProof/>
          <w:lang w:val="uk-UA" w:eastAsia="uk-UA"/>
        </w:rPr>
        <w:drawing>
          <wp:inline distT="0" distB="0" distL="0" distR="0" wp14:anchorId="349022AE" wp14:editId="5BBEA3DA">
            <wp:extent cx="2311400" cy="2141855"/>
            <wp:effectExtent l="0" t="0" r="0" b="0"/>
            <wp:docPr id="5639416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D62F4" w14:textId="77777777" w:rsidR="00AE1311" w:rsidRDefault="00AE1311" w:rsidP="00A853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202"/>
        <w:jc w:val="both"/>
        <w:rPr>
          <w:noProof/>
        </w:rPr>
      </w:pPr>
    </w:p>
    <w:p w14:paraId="47CE4E1D" w14:textId="20CB09BB" w:rsidR="00A853F3" w:rsidRDefault="00A853F3" w:rsidP="00A853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202"/>
        <w:jc w:val="both"/>
      </w:pPr>
      <w:r w:rsidRPr="00A853F3">
        <w:rPr>
          <w:b/>
        </w:rPr>
        <w:t xml:space="preserve"> </w:t>
      </w:r>
      <w:r>
        <w:rPr>
          <w:b/>
        </w:rPr>
        <w:t>Fig. 1.</w:t>
      </w:r>
      <w:r>
        <w:t xml:space="preserve"> This is a sample of a figure caption.</w:t>
      </w:r>
    </w:p>
    <w:p w14:paraId="1EA9D7D3" w14:textId="77777777" w:rsidR="00543CB5" w:rsidRDefault="00543CB5" w:rsidP="00543CB5">
      <w:pPr>
        <w:pStyle w:val="Heading2"/>
        <w:numPr>
          <w:ilvl w:val="0"/>
          <w:numId w:val="0"/>
        </w:numPr>
      </w:pPr>
      <w:r>
        <w:t>A. Equations</w:t>
      </w:r>
    </w:p>
    <w:p w14:paraId="74C9706C" w14:textId="77777777" w:rsidR="00543CB5" w:rsidRDefault="00543CB5" w:rsidP="00543C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202"/>
        <w:jc w:val="both"/>
        <w:rPr>
          <w:color w:val="000000"/>
        </w:rPr>
      </w:pPr>
      <w:r>
        <w:rPr>
          <w:color w:val="000000"/>
          <w:spacing w:val="-4"/>
        </w:rPr>
        <w:t>U</w:t>
      </w:r>
      <w:r w:rsidRPr="00E57D3D">
        <w:rPr>
          <w:color w:val="000000"/>
          <w:spacing w:val="-4"/>
        </w:rPr>
        <w:t>se the Microsoft Equation Editor</w:t>
      </w:r>
      <w:r>
        <w:rPr>
          <w:color w:val="000000"/>
          <w:spacing w:val="-4"/>
        </w:rPr>
        <w:t xml:space="preserve"> to include mathematical equations</w:t>
      </w:r>
      <w:r>
        <w:rPr>
          <w:spacing w:val="-4"/>
        </w:rPr>
        <w:t xml:space="preserve">. </w:t>
      </w:r>
    </w:p>
    <w:p w14:paraId="6EEAD6F8" w14:textId="77777777" w:rsidR="00543CB5" w:rsidRDefault="00543CB5" w:rsidP="00543C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202"/>
        <w:jc w:val="both"/>
      </w:pPr>
      <w:r w:rsidRPr="007B62A7">
        <w:rPr>
          <w:color w:val="000000"/>
        </w:rPr>
        <w:t>Number</w:t>
      </w:r>
      <w:r>
        <w:t xml:space="preserve"> equations consecutively with equation numbers in parentheses flush with the right margin of the column, as in (1). </w:t>
      </w:r>
    </w:p>
    <w:p w14:paraId="4245CC20" w14:textId="77777777" w:rsidR="00543CB5" w:rsidRDefault="00543CB5" w:rsidP="00543C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2790"/>
          <w:tab w:val="right" w:pos="5040"/>
        </w:tabs>
        <w:spacing w:line="252" w:lineRule="auto"/>
        <w:jc w:val="center"/>
        <w:rPr>
          <w:color w:val="000000"/>
        </w:rPr>
      </w:pPr>
      <w:r>
        <w:rPr>
          <w:color w:val="000000"/>
        </w:rPr>
        <w:tab/>
      </w:r>
      <w:r w:rsidRPr="00665FFC">
        <w:rPr>
          <w:position w:val="-10"/>
        </w:rPr>
        <w:object w:dxaOrig="1160" w:dyaOrig="320" w14:anchorId="3DDE7B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16.2pt" o:ole="">
            <v:imagedata r:id="rId11" o:title=""/>
          </v:shape>
          <o:OLEObject Type="Embed" ProgID="Equation.DSMT4" ShapeID="_x0000_i1025" DrawAspect="Content" ObjectID="_1779728649" r:id="rId12"/>
        </w:object>
      </w:r>
      <w:r w:rsidRPr="00665FFC">
        <w:t>,</w:t>
      </w:r>
      <w:r>
        <w:tab/>
      </w:r>
      <w:r>
        <w:rPr>
          <w:color w:val="000000"/>
        </w:rPr>
        <w:t>(1)</w:t>
      </w:r>
    </w:p>
    <w:p w14:paraId="0AB4ADFC" w14:textId="77777777" w:rsidR="00543CB5" w:rsidRPr="00665FFC" w:rsidRDefault="00543CB5" w:rsidP="00543CB5">
      <w:pPr>
        <w:pStyle w:val="PARAIndent"/>
        <w:ind w:firstLine="0"/>
        <w:rPr>
          <w:color w:val="000000"/>
          <w:lang w:eastAsia="ru-RU"/>
        </w:rPr>
      </w:pPr>
      <w:r w:rsidRPr="00665FFC">
        <w:rPr>
          <w:color w:val="000000"/>
          <w:lang w:eastAsia="ru-RU"/>
        </w:rPr>
        <w:t xml:space="preserve">where </w:t>
      </w:r>
      <w:r w:rsidRPr="007C7A98">
        <w:rPr>
          <w:noProof/>
          <w:color w:val="000000"/>
          <w:position w:val="-6"/>
          <w:lang w:val="uk-UA" w:eastAsia="uk-UA"/>
        </w:rPr>
        <w:drawing>
          <wp:inline distT="0" distB="0" distL="0" distR="0" wp14:anchorId="5BDAC2BC" wp14:editId="726D8634">
            <wp:extent cx="123825" cy="142875"/>
            <wp:effectExtent l="0" t="0" r="9525" b="9525"/>
            <wp:docPr id="191753526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FFC">
        <w:rPr>
          <w:noProof/>
          <w:color w:val="000000"/>
          <w:lang w:eastAsia="ru-RU"/>
        </w:rPr>
        <w:t xml:space="preserve"> </w:t>
      </w:r>
      <w:r w:rsidRPr="00665FFC">
        <w:rPr>
          <w:color w:val="000000"/>
          <w:lang w:eastAsia="ru-RU"/>
        </w:rPr>
        <w:t>– coefficient,</w:t>
      </w:r>
      <w:r w:rsidRPr="00665FFC">
        <w:rPr>
          <w:noProof/>
          <w:color w:val="000000"/>
          <w:lang w:eastAsia="ru-RU"/>
        </w:rPr>
        <w:t xml:space="preserve"> </w:t>
      </w:r>
      <w:r w:rsidRPr="007C7A98">
        <w:rPr>
          <w:noProof/>
          <w:color w:val="000000"/>
          <w:position w:val="-6"/>
          <w:lang w:val="uk-UA" w:eastAsia="uk-UA"/>
        </w:rPr>
        <w:drawing>
          <wp:inline distT="0" distB="0" distL="0" distR="0" wp14:anchorId="6EC265E9" wp14:editId="32CC8093">
            <wp:extent cx="123825" cy="142875"/>
            <wp:effectExtent l="0" t="0" r="9525" b="9525"/>
            <wp:docPr id="2631386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FFC">
        <w:rPr>
          <w:color w:val="000000"/>
          <w:lang w:eastAsia="ru-RU"/>
        </w:rPr>
        <w:t>– argument,</w:t>
      </w:r>
      <w:r w:rsidRPr="00665FFC">
        <w:rPr>
          <w:noProof/>
          <w:color w:val="000000"/>
          <w:lang w:eastAsia="ru-RU"/>
        </w:rPr>
        <w:t xml:space="preserve"> </w:t>
      </w:r>
      <w:r w:rsidRPr="007C7A98">
        <w:rPr>
          <w:noProof/>
          <w:color w:val="000000"/>
          <w:position w:val="-6"/>
          <w:lang w:val="uk-UA" w:eastAsia="uk-UA"/>
        </w:rPr>
        <w:drawing>
          <wp:inline distT="0" distB="0" distL="0" distR="0" wp14:anchorId="6A6D54A7" wp14:editId="7F556EEB">
            <wp:extent cx="123825" cy="180975"/>
            <wp:effectExtent l="0" t="0" r="9525" b="9525"/>
            <wp:docPr id="3566554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FFC">
        <w:rPr>
          <w:color w:val="000000"/>
          <w:lang w:eastAsia="ru-RU"/>
        </w:rPr>
        <w:t>– bias.</w:t>
      </w:r>
    </w:p>
    <w:p w14:paraId="50836587" w14:textId="77777777" w:rsidR="00543CB5" w:rsidRDefault="00543CB5" w:rsidP="00543C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202"/>
        <w:jc w:val="both"/>
        <w:rPr>
          <w:color w:val="000000"/>
        </w:rPr>
      </w:pPr>
      <w:r>
        <w:t xml:space="preserve">When referring to an equation or formula, use simply </w:t>
      </w:r>
      <w:r>
        <w:rPr>
          <w:color w:val="000000"/>
        </w:rPr>
        <w:t>“(1),” not “Eq. (1)” or “equation (1),” except at the beginning of a sentence: “Equation (1) is ... .”</w:t>
      </w:r>
    </w:p>
    <w:p w14:paraId="0857073E" w14:textId="1688E9DC" w:rsidR="00AE1311" w:rsidRDefault="00AE1311" w:rsidP="00AE1311">
      <w:pPr>
        <w:pStyle w:val="Heading1"/>
        <w:spacing w:before="250"/>
      </w:pPr>
      <w:r>
        <w:t>III. RESULTS</w:t>
      </w:r>
      <w:r w:rsidR="001857FB">
        <w:t xml:space="preserve"> &amp; DISCUSSION</w:t>
      </w:r>
    </w:p>
    <w:p w14:paraId="4803B2A3" w14:textId="77777777" w:rsidR="001C7AD7" w:rsidRPr="00665FFC" w:rsidRDefault="001C7AD7" w:rsidP="001C7A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270"/>
        <w:jc w:val="both"/>
      </w:pPr>
      <w:r w:rsidRPr="00665FFC">
        <w:t>Results should be clear and concise.</w:t>
      </w:r>
    </w:p>
    <w:p w14:paraId="76DC95F8" w14:textId="500591DA" w:rsidR="00AE1311" w:rsidRDefault="00AE1311" w:rsidP="00AE1311">
      <w:pPr>
        <w:pStyle w:val="Heading1"/>
        <w:spacing w:before="250"/>
      </w:pPr>
      <w:r>
        <w:t>IV. CONCLUSION</w:t>
      </w:r>
    </w:p>
    <w:p w14:paraId="3AAE6450" w14:textId="77777777" w:rsidR="001C7AD7" w:rsidRPr="00665FFC" w:rsidRDefault="001C7AD7" w:rsidP="001C7A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270"/>
        <w:jc w:val="both"/>
      </w:pPr>
      <w:r w:rsidRPr="00665FFC">
        <w:t>The main conclusions of the study may be presented in a short Conclusions section, which may stand alone or form a subsection of a Discussion or Results and Discussion section.</w:t>
      </w:r>
    </w:p>
    <w:p w14:paraId="310CD96D" w14:textId="6FA1A6D6" w:rsidR="00AE1311" w:rsidRDefault="00AE1311" w:rsidP="00AE1311">
      <w:pPr>
        <w:pStyle w:val="Heading1"/>
        <w:spacing w:before="250"/>
      </w:pPr>
      <w:r>
        <w:t>V. ACKNOWLEDGEMENTS</w:t>
      </w:r>
    </w:p>
    <w:p w14:paraId="0ACC2F98" w14:textId="431497DE" w:rsidR="00732E46" w:rsidRDefault="001C7AD7" w:rsidP="00543C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270"/>
        <w:jc w:val="both"/>
        <w:rPr>
          <w:color w:val="000000"/>
        </w:rPr>
      </w:pPr>
      <w:r w:rsidRPr="00665FFC">
        <w:t>List here those individuals who provided help during the research (e.g., providing language help, writing assistance, or proofreading the article, etc.).</w:t>
      </w:r>
    </w:p>
    <w:p w14:paraId="6DEAF198" w14:textId="49524A30" w:rsidR="00732E46" w:rsidRDefault="000F2C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202"/>
        <w:jc w:val="both"/>
        <w:rPr>
          <w:color w:val="000000"/>
        </w:rPr>
      </w:pPr>
      <w:r>
        <w:rPr>
          <w:color w:val="000000"/>
        </w:rPr>
        <w:t xml:space="preserve">References need not be cited in text. When they are, they appear on the line, in square brackets, inside the punctuation. </w:t>
      </w:r>
      <w:r>
        <w:rPr>
          <w:color w:val="000000"/>
        </w:rPr>
        <w:lastRenderedPageBreak/>
        <w:t xml:space="preserve">Multiple references are each numbered with separate brackets. When citing a section in a book, please give the relevant page numbers. In text, refer simply to the reference number. </w:t>
      </w:r>
    </w:p>
    <w:p w14:paraId="49678B33" w14:textId="77777777" w:rsidR="00732E46" w:rsidRDefault="000F2C11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80"/>
        <w:jc w:val="center"/>
        <w:rPr>
          <w:color w:val="222222"/>
          <w:sz w:val="16"/>
          <w:szCs w:val="16"/>
        </w:rPr>
      </w:pPr>
      <w:r>
        <w:rPr>
          <w:smallCaps/>
          <w:color w:val="000000"/>
        </w:rPr>
        <w:t>References</w:t>
      </w:r>
    </w:p>
    <w:p w14:paraId="128A05AF" w14:textId="5392188A" w:rsidR="00732E46" w:rsidRPr="00D050EC" w:rsidRDefault="00932FBA" w:rsidP="00D050EC">
      <w:pPr>
        <w:numPr>
          <w:ilvl w:val="0"/>
          <w:numId w:val="1"/>
        </w:numPr>
        <w:ind w:left="270" w:hanging="270"/>
        <w:jc w:val="both"/>
        <w:rPr>
          <w:sz w:val="16"/>
          <w:szCs w:val="16"/>
        </w:rPr>
      </w:pPr>
      <w:r w:rsidRPr="00D050EC">
        <w:rPr>
          <w:sz w:val="16"/>
          <w:szCs w:val="16"/>
        </w:rPr>
        <w:t xml:space="preserve">J. U. Duncombe, “Infrared navigation—Part I: An assessment of feasibility,” </w:t>
      </w:r>
      <w:r w:rsidR="00512A70">
        <w:rPr>
          <w:i/>
          <w:sz w:val="16"/>
          <w:szCs w:val="16"/>
        </w:rPr>
        <w:t>EJITE</w:t>
      </w:r>
      <w:r w:rsidRPr="00D050EC">
        <w:rPr>
          <w:i/>
          <w:sz w:val="16"/>
          <w:szCs w:val="16"/>
        </w:rPr>
        <w:t xml:space="preserve"> Trans. Electron Devices</w:t>
      </w:r>
      <w:r w:rsidRPr="00D050EC">
        <w:rPr>
          <w:sz w:val="16"/>
          <w:szCs w:val="16"/>
        </w:rPr>
        <w:t xml:space="preserve">, vol. ED-11, no. 1, pp. 34–39, Jan. 1959, doi: </w:t>
      </w:r>
      <w:r w:rsidRPr="00D050EC">
        <w:rPr>
          <w:rFonts w:eastAsia="Times"/>
          <w:sz w:val="16"/>
          <w:szCs w:val="16"/>
        </w:rPr>
        <w:t>10.1109/TED.2016.2628402</w:t>
      </w:r>
      <w:r w:rsidR="000F2C11" w:rsidRPr="00D050EC">
        <w:rPr>
          <w:sz w:val="16"/>
          <w:szCs w:val="16"/>
        </w:rPr>
        <w:t>.</w:t>
      </w:r>
    </w:p>
    <w:p w14:paraId="5408C46B" w14:textId="77777777" w:rsidR="00732E46" w:rsidRDefault="000F2C11" w:rsidP="00EF6430">
      <w:pPr>
        <w:numPr>
          <w:ilvl w:val="0"/>
          <w:numId w:val="1"/>
        </w:numPr>
        <w:ind w:left="270" w:hanging="270"/>
        <w:jc w:val="both"/>
      </w:pPr>
      <w:r>
        <w:rPr>
          <w:sz w:val="16"/>
          <w:szCs w:val="16"/>
        </w:rPr>
        <w:t xml:space="preserve">E. P. Wigner, “Theory of traveling-wave optical laser,” </w:t>
      </w:r>
      <w:r>
        <w:rPr>
          <w:i/>
          <w:sz w:val="16"/>
          <w:szCs w:val="16"/>
        </w:rPr>
        <w:t>Phys. Rev</w:t>
      </w:r>
      <w:r>
        <w:rPr>
          <w:sz w:val="16"/>
          <w:szCs w:val="16"/>
        </w:rPr>
        <w:t>., vol. 134, pp. A635–A646, Dec. 1965.</w:t>
      </w:r>
    </w:p>
    <w:p w14:paraId="6F641F66" w14:textId="55A57949" w:rsidR="00732E46" w:rsidRDefault="000F2C11" w:rsidP="00EF6430">
      <w:pPr>
        <w:numPr>
          <w:ilvl w:val="0"/>
          <w:numId w:val="1"/>
        </w:numPr>
        <w:ind w:left="270" w:hanging="270"/>
        <w:jc w:val="both"/>
      </w:pPr>
      <w:r>
        <w:rPr>
          <w:sz w:val="16"/>
          <w:szCs w:val="16"/>
        </w:rPr>
        <w:t xml:space="preserve">P. Kopyt </w:t>
      </w:r>
      <w:r>
        <w:rPr>
          <w:i/>
          <w:sz w:val="16"/>
          <w:szCs w:val="16"/>
        </w:rPr>
        <w:t>et al., “</w:t>
      </w:r>
      <w:r>
        <w:rPr>
          <w:sz w:val="16"/>
          <w:szCs w:val="16"/>
        </w:rPr>
        <w:t xml:space="preserve">Electric properties of graphene-based conductive layers from DC up to terahertz range,” </w:t>
      </w:r>
      <w:r w:rsidR="00512A70">
        <w:rPr>
          <w:i/>
          <w:sz w:val="16"/>
          <w:szCs w:val="16"/>
        </w:rPr>
        <w:t>EJITE</w:t>
      </w:r>
      <w:r>
        <w:rPr>
          <w:i/>
          <w:sz w:val="16"/>
          <w:szCs w:val="16"/>
        </w:rPr>
        <w:t xml:space="preserve"> THz Sci. Technol., </w:t>
      </w:r>
      <w:r>
        <w:rPr>
          <w:sz w:val="16"/>
          <w:szCs w:val="16"/>
        </w:rPr>
        <w:t xml:space="preserve">to be published, doi: 10.1109/TTHZ.2016.2544142. </w:t>
      </w:r>
      <w:r>
        <w:rPr>
          <w:i/>
          <w:sz w:val="16"/>
          <w:szCs w:val="16"/>
        </w:rPr>
        <w:t>(Note: If a paper is still to be published, but is available in early access, please follow ref [5]).)</w:t>
      </w:r>
    </w:p>
    <w:p w14:paraId="6F1586C9" w14:textId="77777777" w:rsidR="00732E46" w:rsidRDefault="000F2C11" w:rsidP="00EF6430">
      <w:pPr>
        <w:numPr>
          <w:ilvl w:val="0"/>
          <w:numId w:val="1"/>
        </w:numPr>
        <w:ind w:left="270" w:hanging="27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R. Fardel, M. Nagel, F. Nuesch, T. Lippert, and A. Wokaun, “Fabrication of organic light emitting diode pixels by laser-assisted forward transfer,” </w:t>
      </w:r>
      <w:r>
        <w:rPr>
          <w:i/>
          <w:sz w:val="16"/>
          <w:szCs w:val="16"/>
        </w:rPr>
        <w:t>Appl. Phys. Lett.</w:t>
      </w:r>
      <w:r>
        <w:rPr>
          <w:sz w:val="16"/>
          <w:szCs w:val="16"/>
        </w:rPr>
        <w:t>, vol. 91, no. 6, Aug. 2007, Art. no. 061103. </w:t>
      </w:r>
    </w:p>
    <w:p w14:paraId="27E0BB3E" w14:textId="2E463834" w:rsidR="00732E46" w:rsidRDefault="000F2C11" w:rsidP="00EF6430">
      <w:pPr>
        <w:numPr>
          <w:ilvl w:val="0"/>
          <w:numId w:val="1"/>
        </w:numPr>
        <w:ind w:left="270" w:hanging="27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D. Comite and N. Pierdicca, "Decorrelation of the near-specular land scattering in bistatic radar systems," </w:t>
      </w:r>
      <w:r w:rsidR="00512A70">
        <w:rPr>
          <w:i/>
          <w:sz w:val="16"/>
          <w:szCs w:val="16"/>
        </w:rPr>
        <w:t>EJITE</w:t>
      </w:r>
      <w:r>
        <w:rPr>
          <w:i/>
          <w:sz w:val="16"/>
          <w:szCs w:val="16"/>
        </w:rPr>
        <w:t xml:space="preserve"> Trans. Geosci. Remote Sens.</w:t>
      </w:r>
      <w:r>
        <w:rPr>
          <w:sz w:val="16"/>
          <w:szCs w:val="16"/>
        </w:rPr>
        <w:t>, early access, doi: 10.1109/TGRS.2021.3072864. (</w:t>
      </w:r>
      <w:r>
        <w:rPr>
          <w:i/>
          <w:sz w:val="16"/>
          <w:szCs w:val="16"/>
        </w:rPr>
        <w:t>Note: This format is used for articles in early access. The doi must be included.)</w:t>
      </w:r>
    </w:p>
    <w:p w14:paraId="40D15B3E" w14:textId="1B87F1C1" w:rsidR="005E69DC" w:rsidRPr="00637AEA" w:rsidRDefault="000F2C11" w:rsidP="00637AEA">
      <w:pPr>
        <w:numPr>
          <w:ilvl w:val="0"/>
          <w:numId w:val="1"/>
        </w:numPr>
        <w:ind w:left="270" w:hanging="27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H. V. Habi and H. Messer, "Recurrent neural network for rain estimation using commercial microwave links," </w:t>
      </w:r>
      <w:r w:rsidR="00512A70">
        <w:rPr>
          <w:i/>
          <w:sz w:val="16"/>
          <w:szCs w:val="16"/>
        </w:rPr>
        <w:t>EJITE</w:t>
      </w:r>
      <w:r>
        <w:rPr>
          <w:i/>
          <w:sz w:val="16"/>
          <w:szCs w:val="16"/>
        </w:rPr>
        <w:t xml:space="preserve"> Trans. Geosci. Remote Sens.</w:t>
      </w:r>
      <w:r>
        <w:rPr>
          <w:sz w:val="16"/>
          <w:szCs w:val="16"/>
        </w:rPr>
        <w:t>, vol. 59, no. 5, pp. 3672-3681, May 2021. [Online]. Available: https://</w:t>
      </w:r>
      <w:r w:rsidR="00512A70">
        <w:rPr>
          <w:sz w:val="16"/>
          <w:szCs w:val="16"/>
        </w:rPr>
        <w:t>EJITE</w:t>
      </w:r>
      <w:r>
        <w:rPr>
          <w:sz w:val="16"/>
          <w:szCs w:val="16"/>
        </w:rPr>
        <w:t>xplore.</w:t>
      </w:r>
      <w:r w:rsidR="00512A70">
        <w:rPr>
          <w:sz w:val="16"/>
          <w:szCs w:val="16"/>
        </w:rPr>
        <w:t>EJITE</w:t>
      </w:r>
      <w:r>
        <w:rPr>
          <w:sz w:val="16"/>
          <w:szCs w:val="16"/>
        </w:rPr>
        <w:t>.org/document/9153027</w:t>
      </w:r>
    </w:p>
    <w:sectPr w:rsidR="005E69DC" w:rsidRPr="00637AEA" w:rsidSect="0065030E">
      <w:footnotePr>
        <w:numRestart w:val="eachSect"/>
      </w:footnotePr>
      <w:type w:val="continuous"/>
      <w:pgSz w:w="12240" w:h="15840"/>
      <w:pgMar w:top="1008" w:right="936" w:bottom="1008" w:left="936" w:header="432" w:footer="432" w:gutter="0"/>
      <w:pgNumType w:start="1"/>
      <w:cols w:num="2" w:space="720" w:equalWidth="0">
        <w:col w:w="5040" w:space="288"/>
        <w:col w:w="504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984B6" w14:textId="77777777" w:rsidR="00856093" w:rsidRDefault="00856093">
      <w:r>
        <w:separator/>
      </w:r>
    </w:p>
  </w:endnote>
  <w:endnote w:type="continuationSeparator" w:id="0">
    <w:p w14:paraId="4A5A6C84" w14:textId="77777777" w:rsidR="00856093" w:rsidRDefault="0085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charset w:val="00"/>
    <w:family w:val="auto"/>
    <w:pitch w:val="variable"/>
    <w:sig w:usb0="80000063" w:usb1="00000000" w:usb2="00000000" w:usb3="00000000" w:csb0="000001FB" w:csb1="00000000"/>
  </w:font>
  <w:font w:name="Formata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C0A8D" w14:textId="77777777" w:rsidR="00856093" w:rsidRPr="009A0AA6" w:rsidRDefault="00856093" w:rsidP="009A0AA6">
      <w:pPr>
        <w:pStyle w:val="Footer"/>
      </w:pPr>
    </w:p>
  </w:footnote>
  <w:footnote w:type="continuationSeparator" w:id="0">
    <w:p w14:paraId="435CD8BE" w14:textId="77777777" w:rsidR="00856093" w:rsidRDefault="00856093">
      <w:r>
        <w:continuationSeparator/>
      </w:r>
    </w:p>
  </w:footnote>
  <w:footnote w:id="1">
    <w:p w14:paraId="4102162F" w14:textId="0D939D35" w:rsidR="00BE4774" w:rsidRDefault="00BE4774" w:rsidP="00BE477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9899" w14:textId="77777777" w:rsidR="00732E46" w:rsidRDefault="000F2C11">
    <w:pPr>
      <w:jc w:val="right"/>
    </w:pPr>
    <w:r>
      <w:fldChar w:fldCharType="begin"/>
    </w:r>
    <w:r>
      <w:instrText>PAGE</w:instrText>
    </w:r>
    <w:r>
      <w:fldChar w:fldCharType="separate"/>
    </w:r>
    <w:r w:rsidR="005A170E">
      <w:rPr>
        <w:noProof/>
      </w:rPr>
      <w:t>3</w:t>
    </w:r>
    <w:r>
      <w:fldChar w:fldCharType="end"/>
    </w:r>
  </w:p>
  <w:p w14:paraId="46E0BAAB" w14:textId="77777777" w:rsidR="00732E46" w:rsidRDefault="00732E46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29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D27563A"/>
    <w:multiLevelType w:val="multilevel"/>
    <w:tmpl w:val="91500BF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0" w:firstLine="0"/>
      </w:pPr>
      <w:rPr>
        <w:b w:val="0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i/>
      </w:rPr>
    </w:lvl>
    <w:lvl w:ilvl="3">
      <w:start w:val="1"/>
      <w:numFmt w:val="lowerLetter"/>
      <w:lvlText w:val="%4)"/>
      <w:lvlJc w:val="left"/>
      <w:pPr>
        <w:ind w:left="1152" w:hanging="720"/>
      </w:pPr>
    </w:lvl>
    <w:lvl w:ilvl="4">
      <w:start w:val="1"/>
      <w:numFmt w:val="decimal"/>
      <w:lvlText w:val="(%5)"/>
      <w:lvlJc w:val="left"/>
      <w:pPr>
        <w:ind w:left="1872" w:hanging="720"/>
      </w:pPr>
    </w:lvl>
    <w:lvl w:ilvl="5">
      <w:start w:val="1"/>
      <w:numFmt w:val="lowerLetter"/>
      <w:lvlText w:val="(%6)"/>
      <w:lvlJc w:val="left"/>
      <w:pPr>
        <w:ind w:left="2592" w:hanging="720"/>
      </w:pPr>
    </w:lvl>
    <w:lvl w:ilvl="6">
      <w:start w:val="1"/>
      <w:numFmt w:val="lowerRoman"/>
      <w:lvlText w:val="(%7)"/>
      <w:lvlJc w:val="left"/>
      <w:pPr>
        <w:ind w:left="3312" w:hanging="720"/>
      </w:pPr>
    </w:lvl>
    <w:lvl w:ilvl="7">
      <w:start w:val="1"/>
      <w:numFmt w:val="lowerLetter"/>
      <w:lvlText w:val="(%8)"/>
      <w:lvlJc w:val="left"/>
      <w:pPr>
        <w:ind w:left="4032" w:hanging="720"/>
      </w:pPr>
    </w:lvl>
    <w:lvl w:ilvl="8">
      <w:start w:val="1"/>
      <w:numFmt w:val="lowerRoman"/>
      <w:lvlText w:val="(%9)"/>
      <w:lvlJc w:val="left"/>
      <w:pPr>
        <w:ind w:left="4752" w:hanging="720"/>
      </w:pPr>
    </w:lvl>
  </w:abstractNum>
  <w:abstractNum w:abstractNumId="2" w15:restartNumberingAfterBreak="0">
    <w:nsid w:val="119C305F"/>
    <w:multiLevelType w:val="multilevel"/>
    <w:tmpl w:val="DCC063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AC5DBD"/>
    <w:multiLevelType w:val="multilevel"/>
    <w:tmpl w:val="96FCB51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2"/>
      <w:numFmt w:val="upperLetter"/>
      <w:lvlText w:val="%2."/>
      <w:lvlJc w:val="left"/>
      <w:pPr>
        <w:ind w:left="0" w:firstLine="0"/>
      </w:pPr>
      <w:rPr>
        <w:b w:val="0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i/>
      </w:rPr>
    </w:lvl>
    <w:lvl w:ilvl="3">
      <w:start w:val="1"/>
      <w:numFmt w:val="lowerLetter"/>
      <w:lvlText w:val="%4)"/>
      <w:lvlJc w:val="left"/>
      <w:pPr>
        <w:ind w:left="1152" w:hanging="720"/>
      </w:pPr>
    </w:lvl>
    <w:lvl w:ilvl="4">
      <w:start w:val="1"/>
      <w:numFmt w:val="decimal"/>
      <w:lvlText w:val="(%5)"/>
      <w:lvlJc w:val="left"/>
      <w:pPr>
        <w:ind w:left="1872" w:hanging="720"/>
      </w:pPr>
    </w:lvl>
    <w:lvl w:ilvl="5">
      <w:start w:val="1"/>
      <w:numFmt w:val="lowerLetter"/>
      <w:lvlText w:val="(%6)"/>
      <w:lvlJc w:val="left"/>
      <w:pPr>
        <w:ind w:left="2592" w:hanging="720"/>
      </w:pPr>
    </w:lvl>
    <w:lvl w:ilvl="6">
      <w:start w:val="1"/>
      <w:numFmt w:val="lowerRoman"/>
      <w:lvlText w:val="(%7)"/>
      <w:lvlJc w:val="left"/>
      <w:pPr>
        <w:ind w:left="3312" w:hanging="720"/>
      </w:pPr>
    </w:lvl>
    <w:lvl w:ilvl="7">
      <w:start w:val="1"/>
      <w:numFmt w:val="lowerLetter"/>
      <w:lvlText w:val="(%8)"/>
      <w:lvlJc w:val="left"/>
      <w:pPr>
        <w:ind w:left="4032" w:hanging="720"/>
      </w:pPr>
    </w:lvl>
    <w:lvl w:ilvl="8">
      <w:start w:val="1"/>
      <w:numFmt w:val="lowerRoman"/>
      <w:lvlText w:val="(%9)"/>
      <w:lvlJc w:val="left"/>
      <w:pPr>
        <w:ind w:left="4752" w:hanging="720"/>
      </w:pPr>
    </w:lvl>
  </w:abstractNum>
  <w:abstractNum w:abstractNumId="4" w15:restartNumberingAfterBreak="0">
    <w:nsid w:val="31F66E8E"/>
    <w:multiLevelType w:val="multilevel"/>
    <w:tmpl w:val="96FCB51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2"/>
      <w:numFmt w:val="upperLetter"/>
      <w:lvlText w:val="%2."/>
      <w:lvlJc w:val="left"/>
      <w:pPr>
        <w:ind w:left="0" w:firstLine="0"/>
      </w:pPr>
      <w:rPr>
        <w:b w:val="0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i/>
      </w:rPr>
    </w:lvl>
    <w:lvl w:ilvl="3">
      <w:start w:val="1"/>
      <w:numFmt w:val="lowerLetter"/>
      <w:lvlText w:val="%4)"/>
      <w:lvlJc w:val="left"/>
      <w:pPr>
        <w:ind w:left="1152" w:hanging="720"/>
      </w:pPr>
    </w:lvl>
    <w:lvl w:ilvl="4">
      <w:start w:val="1"/>
      <w:numFmt w:val="decimal"/>
      <w:lvlText w:val="(%5)"/>
      <w:lvlJc w:val="left"/>
      <w:pPr>
        <w:ind w:left="1872" w:hanging="720"/>
      </w:pPr>
    </w:lvl>
    <w:lvl w:ilvl="5">
      <w:start w:val="1"/>
      <w:numFmt w:val="lowerLetter"/>
      <w:lvlText w:val="(%6)"/>
      <w:lvlJc w:val="left"/>
      <w:pPr>
        <w:ind w:left="2592" w:hanging="720"/>
      </w:pPr>
    </w:lvl>
    <w:lvl w:ilvl="6">
      <w:start w:val="1"/>
      <w:numFmt w:val="lowerRoman"/>
      <w:lvlText w:val="(%7)"/>
      <w:lvlJc w:val="left"/>
      <w:pPr>
        <w:ind w:left="3312" w:hanging="720"/>
      </w:pPr>
    </w:lvl>
    <w:lvl w:ilvl="7">
      <w:start w:val="1"/>
      <w:numFmt w:val="lowerLetter"/>
      <w:lvlText w:val="(%8)"/>
      <w:lvlJc w:val="left"/>
      <w:pPr>
        <w:ind w:left="4032" w:hanging="720"/>
      </w:pPr>
    </w:lvl>
    <w:lvl w:ilvl="8">
      <w:start w:val="1"/>
      <w:numFmt w:val="lowerRoman"/>
      <w:lvlText w:val="(%9)"/>
      <w:lvlJc w:val="left"/>
      <w:pPr>
        <w:ind w:left="4752" w:hanging="720"/>
      </w:pPr>
    </w:lvl>
  </w:abstractNum>
  <w:abstractNum w:abstractNumId="5" w15:restartNumberingAfterBreak="0">
    <w:nsid w:val="40BB7F3B"/>
    <w:multiLevelType w:val="multilevel"/>
    <w:tmpl w:val="96FCB51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2"/>
      <w:numFmt w:val="upperLetter"/>
      <w:lvlText w:val="%2."/>
      <w:lvlJc w:val="left"/>
      <w:pPr>
        <w:ind w:left="0" w:firstLine="0"/>
      </w:pPr>
      <w:rPr>
        <w:b w:val="0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i/>
      </w:rPr>
    </w:lvl>
    <w:lvl w:ilvl="3">
      <w:start w:val="1"/>
      <w:numFmt w:val="lowerLetter"/>
      <w:lvlText w:val="%4)"/>
      <w:lvlJc w:val="left"/>
      <w:pPr>
        <w:ind w:left="1152" w:hanging="720"/>
      </w:pPr>
    </w:lvl>
    <w:lvl w:ilvl="4">
      <w:start w:val="1"/>
      <w:numFmt w:val="decimal"/>
      <w:lvlText w:val="(%5)"/>
      <w:lvlJc w:val="left"/>
      <w:pPr>
        <w:ind w:left="1872" w:hanging="720"/>
      </w:pPr>
    </w:lvl>
    <w:lvl w:ilvl="5">
      <w:start w:val="1"/>
      <w:numFmt w:val="lowerLetter"/>
      <w:lvlText w:val="(%6)"/>
      <w:lvlJc w:val="left"/>
      <w:pPr>
        <w:ind w:left="2592" w:hanging="720"/>
      </w:pPr>
    </w:lvl>
    <w:lvl w:ilvl="6">
      <w:start w:val="1"/>
      <w:numFmt w:val="lowerRoman"/>
      <w:lvlText w:val="(%7)"/>
      <w:lvlJc w:val="left"/>
      <w:pPr>
        <w:ind w:left="3312" w:hanging="720"/>
      </w:pPr>
    </w:lvl>
    <w:lvl w:ilvl="7">
      <w:start w:val="1"/>
      <w:numFmt w:val="lowerLetter"/>
      <w:lvlText w:val="(%8)"/>
      <w:lvlJc w:val="left"/>
      <w:pPr>
        <w:ind w:left="4032" w:hanging="720"/>
      </w:pPr>
    </w:lvl>
    <w:lvl w:ilvl="8">
      <w:start w:val="1"/>
      <w:numFmt w:val="lowerRoman"/>
      <w:lvlText w:val="(%9)"/>
      <w:lvlJc w:val="left"/>
      <w:pPr>
        <w:ind w:left="4752" w:hanging="720"/>
      </w:pPr>
    </w:lvl>
  </w:abstractNum>
  <w:abstractNum w:abstractNumId="6" w15:restartNumberingAfterBreak="0">
    <w:nsid w:val="44604766"/>
    <w:multiLevelType w:val="multilevel"/>
    <w:tmpl w:val="C84CC298"/>
    <w:lvl w:ilvl="0">
      <w:start w:val="1"/>
      <w:numFmt w:val="decimal"/>
      <w:pStyle w:val="Referenc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66B4453"/>
    <w:multiLevelType w:val="multilevel"/>
    <w:tmpl w:val="45AE852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450" w:hanging="360"/>
      </w:pPr>
      <w:rPr>
        <w:b w:val="0"/>
        <w:i w:val="0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i/>
      </w:rPr>
    </w:lvl>
    <w:lvl w:ilvl="3">
      <w:start w:val="1"/>
      <w:numFmt w:val="lowerLetter"/>
      <w:lvlText w:val="%4)"/>
      <w:lvlJc w:val="left"/>
      <w:pPr>
        <w:ind w:left="1152" w:hanging="720"/>
      </w:pPr>
    </w:lvl>
    <w:lvl w:ilvl="4">
      <w:start w:val="1"/>
      <w:numFmt w:val="decimal"/>
      <w:lvlText w:val="(%5)"/>
      <w:lvlJc w:val="left"/>
      <w:pPr>
        <w:ind w:left="1872" w:hanging="720"/>
      </w:pPr>
    </w:lvl>
    <w:lvl w:ilvl="5">
      <w:start w:val="1"/>
      <w:numFmt w:val="lowerLetter"/>
      <w:lvlText w:val="(%6)"/>
      <w:lvlJc w:val="left"/>
      <w:pPr>
        <w:ind w:left="2592" w:hanging="720"/>
      </w:pPr>
    </w:lvl>
    <w:lvl w:ilvl="6">
      <w:start w:val="1"/>
      <w:numFmt w:val="lowerRoman"/>
      <w:lvlText w:val="(%7)"/>
      <w:lvlJc w:val="left"/>
      <w:pPr>
        <w:ind w:left="3312" w:hanging="720"/>
      </w:pPr>
    </w:lvl>
    <w:lvl w:ilvl="7">
      <w:start w:val="1"/>
      <w:numFmt w:val="lowerLetter"/>
      <w:lvlText w:val="(%8)"/>
      <w:lvlJc w:val="left"/>
      <w:pPr>
        <w:ind w:left="4032" w:hanging="720"/>
      </w:pPr>
    </w:lvl>
    <w:lvl w:ilvl="8">
      <w:start w:val="1"/>
      <w:numFmt w:val="lowerRoman"/>
      <w:lvlText w:val="(%9)"/>
      <w:lvlJc w:val="left"/>
      <w:pPr>
        <w:ind w:left="4752" w:hanging="720"/>
      </w:pPr>
    </w:lvl>
  </w:abstractNum>
  <w:abstractNum w:abstractNumId="8" w15:restartNumberingAfterBreak="0">
    <w:nsid w:val="4C936FD3"/>
    <w:multiLevelType w:val="multilevel"/>
    <w:tmpl w:val="82B850BA"/>
    <w:lvl w:ilvl="0">
      <w:start w:val="1"/>
      <w:numFmt w:val="upperLetter"/>
      <w:lvlText w:val="%1.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7A8F"/>
    <w:multiLevelType w:val="multilevel"/>
    <w:tmpl w:val="51823B8A"/>
    <w:lvl w:ilvl="0">
      <w:start w:val="1"/>
      <w:numFmt w:val="decimal"/>
      <w:lvlText w:val="[%1]"/>
      <w:lvlJc w:val="left"/>
      <w:pPr>
        <w:ind w:left="990" w:hanging="360"/>
      </w:pPr>
      <w:rPr>
        <w:i w:val="0"/>
        <w:sz w:val="16"/>
        <w:szCs w:val="16"/>
      </w:rPr>
    </w:lvl>
    <w:lvl w:ilvl="1">
      <w:start w:val="1"/>
      <w:numFmt w:val="bullet"/>
      <w:pStyle w:val="Heading2"/>
      <w:lvlText w:val=""/>
      <w:lvlJc w:val="left"/>
      <w:pPr>
        <w:ind w:left="0" w:firstLine="0"/>
      </w:pPr>
    </w:lvl>
    <w:lvl w:ilvl="2">
      <w:start w:val="1"/>
      <w:numFmt w:val="bullet"/>
      <w:pStyle w:val="Heading3"/>
      <w:lvlText w:val=""/>
      <w:lvlJc w:val="left"/>
      <w:pPr>
        <w:ind w:left="0" w:firstLine="0"/>
      </w:pPr>
    </w:lvl>
    <w:lvl w:ilvl="3">
      <w:start w:val="1"/>
      <w:numFmt w:val="bullet"/>
      <w:pStyle w:val="Heading4"/>
      <w:lvlText w:val=""/>
      <w:lvlJc w:val="left"/>
      <w:pPr>
        <w:ind w:left="0" w:firstLine="0"/>
      </w:pPr>
    </w:lvl>
    <w:lvl w:ilvl="4">
      <w:start w:val="1"/>
      <w:numFmt w:val="bullet"/>
      <w:pStyle w:val="Heading5"/>
      <w:lvlText w:val=""/>
      <w:lvlJc w:val="left"/>
      <w:pPr>
        <w:ind w:left="0" w:firstLine="0"/>
      </w:pPr>
    </w:lvl>
    <w:lvl w:ilvl="5">
      <w:start w:val="1"/>
      <w:numFmt w:val="bullet"/>
      <w:pStyle w:val="Heading6"/>
      <w:lvlText w:val=""/>
      <w:lvlJc w:val="left"/>
      <w:pPr>
        <w:ind w:left="0" w:firstLine="0"/>
      </w:pPr>
    </w:lvl>
    <w:lvl w:ilvl="6">
      <w:start w:val="1"/>
      <w:numFmt w:val="bullet"/>
      <w:pStyle w:val="Heading7"/>
      <w:lvlText w:val=""/>
      <w:lvlJc w:val="left"/>
      <w:pPr>
        <w:ind w:left="0" w:firstLine="0"/>
      </w:pPr>
    </w:lvl>
    <w:lvl w:ilvl="7">
      <w:start w:val="1"/>
      <w:numFmt w:val="bullet"/>
      <w:pStyle w:val="Heading8"/>
      <w:lvlText w:val=""/>
      <w:lvlJc w:val="left"/>
      <w:pPr>
        <w:ind w:left="0" w:firstLine="0"/>
      </w:pPr>
    </w:lvl>
    <w:lvl w:ilvl="8">
      <w:start w:val="1"/>
      <w:numFmt w:val="bullet"/>
      <w:pStyle w:val="Heading9"/>
      <w:lvlText w:val=""/>
      <w:lvlJc w:val="left"/>
      <w:pPr>
        <w:ind w:left="0" w:firstLine="0"/>
      </w:pPr>
    </w:lvl>
  </w:abstractNum>
  <w:abstractNum w:abstractNumId="10" w15:restartNumberingAfterBreak="0">
    <w:nsid w:val="52F65CE7"/>
    <w:multiLevelType w:val="multilevel"/>
    <w:tmpl w:val="9A60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EA164D"/>
    <w:multiLevelType w:val="multilevel"/>
    <w:tmpl w:val="8D6C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4474254">
    <w:abstractNumId w:val="9"/>
  </w:num>
  <w:num w:numId="2" w16cid:durableId="1182279118">
    <w:abstractNumId w:val="2"/>
  </w:num>
  <w:num w:numId="3" w16cid:durableId="83192768">
    <w:abstractNumId w:val="1"/>
  </w:num>
  <w:num w:numId="4" w16cid:durableId="1311791867">
    <w:abstractNumId w:val="8"/>
  </w:num>
  <w:num w:numId="5" w16cid:durableId="171183208">
    <w:abstractNumId w:val="5"/>
  </w:num>
  <w:num w:numId="6" w16cid:durableId="1268463963">
    <w:abstractNumId w:val="6"/>
  </w:num>
  <w:num w:numId="7" w16cid:durableId="4393726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8515103">
    <w:abstractNumId w:val="4"/>
  </w:num>
  <w:num w:numId="9" w16cid:durableId="1950312838">
    <w:abstractNumId w:val="3"/>
  </w:num>
  <w:num w:numId="10" w16cid:durableId="881602541">
    <w:abstractNumId w:val="7"/>
  </w:num>
  <w:num w:numId="11" w16cid:durableId="830146748">
    <w:abstractNumId w:val="0"/>
  </w:num>
  <w:num w:numId="12" w16cid:durableId="947540831">
    <w:abstractNumId w:val="11"/>
  </w:num>
  <w:num w:numId="13" w16cid:durableId="1525364928">
    <w:abstractNumId w:val="10"/>
  </w:num>
  <w:num w:numId="14" w16cid:durableId="2228326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E46"/>
    <w:rsid w:val="00002FAF"/>
    <w:rsid w:val="00023182"/>
    <w:rsid w:val="00031B79"/>
    <w:rsid w:val="0003442C"/>
    <w:rsid w:val="000403AE"/>
    <w:rsid w:val="00050683"/>
    <w:rsid w:val="00053B2E"/>
    <w:rsid w:val="000650E5"/>
    <w:rsid w:val="00065D55"/>
    <w:rsid w:val="00067023"/>
    <w:rsid w:val="00081747"/>
    <w:rsid w:val="00085D7A"/>
    <w:rsid w:val="000968E1"/>
    <w:rsid w:val="000C21BE"/>
    <w:rsid w:val="000D4F4C"/>
    <w:rsid w:val="000F2C11"/>
    <w:rsid w:val="000F400B"/>
    <w:rsid w:val="00114406"/>
    <w:rsid w:val="00124A09"/>
    <w:rsid w:val="0014692A"/>
    <w:rsid w:val="00152AB3"/>
    <w:rsid w:val="00170C54"/>
    <w:rsid w:val="001743EC"/>
    <w:rsid w:val="00180047"/>
    <w:rsid w:val="001857FB"/>
    <w:rsid w:val="0019206C"/>
    <w:rsid w:val="001B020C"/>
    <w:rsid w:val="001B0334"/>
    <w:rsid w:val="001B2E51"/>
    <w:rsid w:val="001C7AD7"/>
    <w:rsid w:val="001E7EDB"/>
    <w:rsid w:val="001F1173"/>
    <w:rsid w:val="001F2329"/>
    <w:rsid w:val="001F512A"/>
    <w:rsid w:val="00201147"/>
    <w:rsid w:val="00233A4C"/>
    <w:rsid w:val="00234ABB"/>
    <w:rsid w:val="002577ED"/>
    <w:rsid w:val="00262D2F"/>
    <w:rsid w:val="002775B6"/>
    <w:rsid w:val="00282324"/>
    <w:rsid w:val="00282E76"/>
    <w:rsid w:val="00285E41"/>
    <w:rsid w:val="002947C5"/>
    <w:rsid w:val="002960C1"/>
    <w:rsid w:val="002E2421"/>
    <w:rsid w:val="002F221E"/>
    <w:rsid w:val="002F4C1A"/>
    <w:rsid w:val="00305C29"/>
    <w:rsid w:val="0031286C"/>
    <w:rsid w:val="00313303"/>
    <w:rsid w:val="00357347"/>
    <w:rsid w:val="0036091A"/>
    <w:rsid w:val="003913E5"/>
    <w:rsid w:val="003D775A"/>
    <w:rsid w:val="003F021E"/>
    <w:rsid w:val="00402320"/>
    <w:rsid w:val="004063A4"/>
    <w:rsid w:val="00414470"/>
    <w:rsid w:val="00474613"/>
    <w:rsid w:val="0048247F"/>
    <w:rsid w:val="00486C05"/>
    <w:rsid w:val="004A4B26"/>
    <w:rsid w:val="004B29E3"/>
    <w:rsid w:val="004B5096"/>
    <w:rsid w:val="004C0A1B"/>
    <w:rsid w:val="004C0A56"/>
    <w:rsid w:val="004C1E98"/>
    <w:rsid w:val="00512A70"/>
    <w:rsid w:val="00533E1B"/>
    <w:rsid w:val="00543CB5"/>
    <w:rsid w:val="00550D56"/>
    <w:rsid w:val="0056364D"/>
    <w:rsid w:val="0059348A"/>
    <w:rsid w:val="005A170E"/>
    <w:rsid w:val="005A2567"/>
    <w:rsid w:val="005B43C2"/>
    <w:rsid w:val="005C18AE"/>
    <w:rsid w:val="005C68BC"/>
    <w:rsid w:val="005E2D10"/>
    <w:rsid w:val="005E69DC"/>
    <w:rsid w:val="005F0DEA"/>
    <w:rsid w:val="005F12E8"/>
    <w:rsid w:val="005F4497"/>
    <w:rsid w:val="005F5E3C"/>
    <w:rsid w:val="006068E5"/>
    <w:rsid w:val="00613800"/>
    <w:rsid w:val="006209FC"/>
    <w:rsid w:val="00621141"/>
    <w:rsid w:val="00636D0A"/>
    <w:rsid w:val="00637AEA"/>
    <w:rsid w:val="00645190"/>
    <w:rsid w:val="0065030E"/>
    <w:rsid w:val="006514FE"/>
    <w:rsid w:val="0065173B"/>
    <w:rsid w:val="00660F88"/>
    <w:rsid w:val="006774B8"/>
    <w:rsid w:val="00694E0B"/>
    <w:rsid w:val="00697264"/>
    <w:rsid w:val="006B68F3"/>
    <w:rsid w:val="006C32BD"/>
    <w:rsid w:val="006C60F0"/>
    <w:rsid w:val="006E42E3"/>
    <w:rsid w:val="006F18B8"/>
    <w:rsid w:val="006F6F5A"/>
    <w:rsid w:val="007054D1"/>
    <w:rsid w:val="00732E46"/>
    <w:rsid w:val="00756915"/>
    <w:rsid w:val="00764B15"/>
    <w:rsid w:val="00771AA2"/>
    <w:rsid w:val="00790A87"/>
    <w:rsid w:val="007938DE"/>
    <w:rsid w:val="007A2DEB"/>
    <w:rsid w:val="007B07C3"/>
    <w:rsid w:val="007B38DE"/>
    <w:rsid w:val="007B62A7"/>
    <w:rsid w:val="007C410D"/>
    <w:rsid w:val="007C5FE2"/>
    <w:rsid w:val="007E5119"/>
    <w:rsid w:val="007E713A"/>
    <w:rsid w:val="007F4FB6"/>
    <w:rsid w:val="0080720F"/>
    <w:rsid w:val="00810E2F"/>
    <w:rsid w:val="00813371"/>
    <w:rsid w:val="00827FB8"/>
    <w:rsid w:val="008313C6"/>
    <w:rsid w:val="008463DE"/>
    <w:rsid w:val="00851B4D"/>
    <w:rsid w:val="00856093"/>
    <w:rsid w:val="00867BF1"/>
    <w:rsid w:val="00874977"/>
    <w:rsid w:val="008856C3"/>
    <w:rsid w:val="0089298D"/>
    <w:rsid w:val="008E1FF8"/>
    <w:rsid w:val="008E4F03"/>
    <w:rsid w:val="00903263"/>
    <w:rsid w:val="00932FBA"/>
    <w:rsid w:val="009437C0"/>
    <w:rsid w:val="009454A2"/>
    <w:rsid w:val="00954BD6"/>
    <w:rsid w:val="0096199E"/>
    <w:rsid w:val="00986618"/>
    <w:rsid w:val="009A0AA6"/>
    <w:rsid w:val="009B429F"/>
    <w:rsid w:val="009D0B85"/>
    <w:rsid w:val="009E2C51"/>
    <w:rsid w:val="009E73E3"/>
    <w:rsid w:val="00A26A6A"/>
    <w:rsid w:val="00A27561"/>
    <w:rsid w:val="00A320DF"/>
    <w:rsid w:val="00A33FC4"/>
    <w:rsid w:val="00A41540"/>
    <w:rsid w:val="00A44187"/>
    <w:rsid w:val="00A530D2"/>
    <w:rsid w:val="00A56519"/>
    <w:rsid w:val="00A6122B"/>
    <w:rsid w:val="00A65256"/>
    <w:rsid w:val="00A80BDA"/>
    <w:rsid w:val="00A853F3"/>
    <w:rsid w:val="00AA5225"/>
    <w:rsid w:val="00AB4C22"/>
    <w:rsid w:val="00AC0FD4"/>
    <w:rsid w:val="00AE1311"/>
    <w:rsid w:val="00AE646A"/>
    <w:rsid w:val="00AF3089"/>
    <w:rsid w:val="00B05CCE"/>
    <w:rsid w:val="00B07BB7"/>
    <w:rsid w:val="00B10AF1"/>
    <w:rsid w:val="00B51AB6"/>
    <w:rsid w:val="00B54450"/>
    <w:rsid w:val="00B60677"/>
    <w:rsid w:val="00B83635"/>
    <w:rsid w:val="00BB3C68"/>
    <w:rsid w:val="00BC0495"/>
    <w:rsid w:val="00BE4774"/>
    <w:rsid w:val="00C04F49"/>
    <w:rsid w:val="00C16047"/>
    <w:rsid w:val="00C25825"/>
    <w:rsid w:val="00C52F3D"/>
    <w:rsid w:val="00C54B70"/>
    <w:rsid w:val="00C64D24"/>
    <w:rsid w:val="00C72820"/>
    <w:rsid w:val="00C7592D"/>
    <w:rsid w:val="00C821C0"/>
    <w:rsid w:val="00C9162C"/>
    <w:rsid w:val="00C9308A"/>
    <w:rsid w:val="00CB5CB4"/>
    <w:rsid w:val="00CC21A8"/>
    <w:rsid w:val="00CD54DC"/>
    <w:rsid w:val="00CF48E2"/>
    <w:rsid w:val="00D050EC"/>
    <w:rsid w:val="00D05F12"/>
    <w:rsid w:val="00D10AC8"/>
    <w:rsid w:val="00D20E00"/>
    <w:rsid w:val="00D5108D"/>
    <w:rsid w:val="00D66528"/>
    <w:rsid w:val="00D83AF6"/>
    <w:rsid w:val="00D868B8"/>
    <w:rsid w:val="00D87F8B"/>
    <w:rsid w:val="00DA34C3"/>
    <w:rsid w:val="00DA5A9A"/>
    <w:rsid w:val="00DB3364"/>
    <w:rsid w:val="00DB4355"/>
    <w:rsid w:val="00DC758F"/>
    <w:rsid w:val="00DD7F24"/>
    <w:rsid w:val="00DF6629"/>
    <w:rsid w:val="00E05735"/>
    <w:rsid w:val="00E2077B"/>
    <w:rsid w:val="00E247D3"/>
    <w:rsid w:val="00E30D60"/>
    <w:rsid w:val="00E45781"/>
    <w:rsid w:val="00E57D3D"/>
    <w:rsid w:val="00E625A7"/>
    <w:rsid w:val="00E653B5"/>
    <w:rsid w:val="00E65DF7"/>
    <w:rsid w:val="00E90136"/>
    <w:rsid w:val="00EA352F"/>
    <w:rsid w:val="00EC35CE"/>
    <w:rsid w:val="00EE01E7"/>
    <w:rsid w:val="00EE02E8"/>
    <w:rsid w:val="00EF6430"/>
    <w:rsid w:val="00F22A05"/>
    <w:rsid w:val="00F33F99"/>
    <w:rsid w:val="00F63565"/>
    <w:rsid w:val="00F67007"/>
    <w:rsid w:val="00F70804"/>
    <w:rsid w:val="00FA6C74"/>
    <w:rsid w:val="00FB41DF"/>
    <w:rsid w:val="00FD69D2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4F74"/>
  <w15:docId w15:val="{FD0F34D0-C1E7-499E-9FDC-4335FA63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27FB8"/>
    <w:pPr>
      <w:keepNext/>
      <w:spacing w:before="240" w:after="80"/>
      <w:jc w:val="center"/>
      <w:outlineLvl w:val="0"/>
    </w:pPr>
    <w:rPr>
      <w:smallCaps/>
      <w:kern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numPr>
        <w:ilvl w:val="1"/>
        <w:numId w:val="1"/>
      </w:numPr>
      <w:spacing w:before="120" w:after="60"/>
      <w:outlineLvl w:val="1"/>
    </w:pPr>
    <w:rPr>
      <w:i/>
      <w:iCs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outlineLvl w:val="2"/>
    </w:pPr>
    <w:rPr>
      <w:i/>
      <w:i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i/>
      <w:iCs/>
      <w:sz w:val="18"/>
      <w:szCs w:val="1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uiPriority w:val="9"/>
    <w:qFormat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Heading8">
    <w:name w:val="heading 8"/>
    <w:basedOn w:val="Normal"/>
    <w:next w:val="Normal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Heading9">
    <w:name w:val="heading 9"/>
    <w:basedOn w:val="Normal"/>
    <w:next w:val="Normal"/>
    <w:uiPriority w:val="9"/>
    <w:qFormat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paragraph" w:customStyle="1" w:styleId="Abstract">
    <w:name w:val="Abstract"/>
    <w:basedOn w:val="Normal"/>
    <w:next w:val="Normal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character" w:customStyle="1" w:styleId="MemberType">
    <w:name w:val="MemberType"/>
    <w:rPr>
      <w:rFonts w:ascii="Times New Roman" w:hAnsi="Times New Roman" w:cs="Times New Roman"/>
      <w:i/>
      <w:iCs/>
      <w:sz w:val="22"/>
      <w:szCs w:val="22"/>
    </w:rPr>
  </w:style>
  <w:style w:type="paragraph" w:styleId="FootnoteText">
    <w:name w:val="footnote text"/>
    <w:basedOn w:val="Normal"/>
    <w:link w:val="FootnoteTextChar"/>
    <w:semiHidden/>
    <w:pPr>
      <w:ind w:firstLine="202"/>
      <w:jc w:val="both"/>
    </w:pPr>
    <w:rPr>
      <w:sz w:val="16"/>
      <w:szCs w:val="16"/>
    </w:rPr>
  </w:style>
  <w:style w:type="paragraph" w:customStyle="1" w:styleId="References">
    <w:name w:val="References"/>
    <w:basedOn w:val="Normal"/>
    <w:pPr>
      <w:numPr>
        <w:numId w:val="6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pPr>
      <w:ind w:firstLine="202"/>
      <w:jc w:val="both"/>
    </w:pPr>
    <w:rPr>
      <w:b/>
      <w:bCs/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"/>
    <w:link w:val="TextChar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pPr>
      <w:jc w:val="both"/>
    </w:pPr>
    <w:rPr>
      <w:sz w:val="16"/>
      <w:szCs w:val="16"/>
    </w:rPr>
  </w:style>
  <w:style w:type="paragraph" w:customStyle="1" w:styleId="TableTitle">
    <w:name w:val="Table Title"/>
    <w:basedOn w:val="Normal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Heading1"/>
    <w:link w:val="ReferenceHeadChar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next w:val="Normal"/>
    <w:pPr>
      <w:widowControl w:val="0"/>
      <w:tabs>
        <w:tab w:val="right" w:pos="5040"/>
      </w:tabs>
      <w:spacing w:line="252" w:lineRule="auto"/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link w:val="BodyTextIndentChar"/>
    <w:pPr>
      <w:ind w:left="630" w:hanging="630"/>
    </w:pPr>
    <w:rPr>
      <w:szCs w:val="24"/>
    </w:rPr>
  </w:style>
  <w:style w:type="paragraph" w:styleId="DocumentMap">
    <w:name w:val="Document Map"/>
    <w:basedOn w:val="Normal"/>
    <w:semiHidden/>
    <w:rsid w:val="00DC5FC7"/>
    <w:pPr>
      <w:shd w:val="clear" w:color="auto" w:fill="000080"/>
    </w:pPr>
    <w:rPr>
      <w:rFonts w:ascii="Tahoma" w:hAnsi="Tahoma" w:cs="Tahoma"/>
    </w:rPr>
  </w:style>
  <w:style w:type="paragraph" w:customStyle="1" w:styleId="Pa0">
    <w:name w:val="Pa0"/>
    <w:basedOn w:val="Normal"/>
    <w:next w:val="Normal"/>
    <w:rsid w:val="00426966"/>
    <w:pPr>
      <w:widowControl w:val="0"/>
      <w:adjustRightInd w:val="0"/>
      <w:spacing w:line="241" w:lineRule="atLeast"/>
    </w:pPr>
    <w:rPr>
      <w:rFonts w:ascii="Baskerville" w:hAnsi="Baskerville"/>
      <w:sz w:val="24"/>
      <w:szCs w:val="24"/>
    </w:rPr>
  </w:style>
  <w:style w:type="character" w:customStyle="1" w:styleId="A5">
    <w:name w:val="A5"/>
    <w:rsid w:val="00426966"/>
    <w:rPr>
      <w:color w:val="00529F"/>
      <w:sz w:val="20"/>
      <w:szCs w:val="20"/>
    </w:rPr>
  </w:style>
  <w:style w:type="paragraph" w:styleId="BalloonText">
    <w:name w:val="Balloon Text"/>
    <w:basedOn w:val="Normal"/>
    <w:link w:val="BalloonTextChar"/>
    <w:rsid w:val="00F33D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3D49"/>
    <w:rPr>
      <w:rFonts w:ascii="Tahoma" w:hAnsi="Tahoma" w:cs="Tahoma"/>
      <w:sz w:val="16"/>
      <w:szCs w:val="16"/>
    </w:rPr>
  </w:style>
  <w:style w:type="character" w:customStyle="1" w:styleId="MediumGrid11">
    <w:name w:val="Medium Grid 11"/>
    <w:uiPriority w:val="99"/>
    <w:semiHidden/>
    <w:rsid w:val="009A1F6E"/>
    <w:rPr>
      <w:color w:val="808080"/>
    </w:rPr>
  </w:style>
  <w:style w:type="paragraph" w:customStyle="1" w:styleId="ParagraphStyle1">
    <w:name w:val="Paragraph Style 1"/>
    <w:basedOn w:val="Normal"/>
    <w:uiPriority w:val="99"/>
    <w:rsid w:val="00C82D86"/>
    <w:pPr>
      <w:widowControl w:val="0"/>
      <w:tabs>
        <w:tab w:val="left" w:pos="480"/>
      </w:tabs>
      <w:adjustRightInd w:val="0"/>
      <w:spacing w:before="100" w:line="280" w:lineRule="atLeast"/>
      <w:textAlignment w:val="center"/>
    </w:pPr>
    <w:rPr>
      <w:rFonts w:ascii="Formata-Regular" w:eastAsia="MS Mincho" w:hAnsi="Formata-Regular" w:cs="Formata-Regular"/>
      <w:color w:val="000000"/>
      <w:sz w:val="22"/>
      <w:szCs w:val="22"/>
      <w:lang w:eastAsia="ja-JP"/>
    </w:rPr>
  </w:style>
  <w:style w:type="character" w:customStyle="1" w:styleId="BodyText1">
    <w:name w:val="Body Text1"/>
    <w:uiPriority w:val="99"/>
    <w:rsid w:val="00C82D86"/>
    <w:rPr>
      <w:rFonts w:ascii="Verdana" w:hAnsi="Verdana" w:cs="Verdana"/>
      <w:color w:val="000000"/>
      <w:sz w:val="22"/>
      <w:szCs w:val="22"/>
    </w:rPr>
  </w:style>
  <w:style w:type="character" w:customStyle="1" w:styleId="bodytype">
    <w:name w:val="body type"/>
    <w:uiPriority w:val="99"/>
    <w:rsid w:val="00C82D86"/>
    <w:rPr>
      <w:rFonts w:ascii="Formata-Regular" w:hAnsi="Formata-Regular" w:cs="Formata-Regular"/>
      <w:color w:val="000000"/>
      <w:sz w:val="22"/>
      <w:szCs w:val="22"/>
    </w:rPr>
  </w:style>
  <w:style w:type="paragraph" w:customStyle="1" w:styleId="Style1">
    <w:name w:val="Style1"/>
    <w:basedOn w:val="ReferenceHead"/>
    <w:link w:val="Style1Char"/>
    <w:qFormat/>
    <w:rsid w:val="003F52AD"/>
  </w:style>
  <w:style w:type="character" w:customStyle="1" w:styleId="Heading1Char">
    <w:name w:val="Heading 1 Char"/>
    <w:link w:val="Heading1"/>
    <w:uiPriority w:val="9"/>
    <w:rsid w:val="00827FB8"/>
    <w:rPr>
      <w:smallCaps/>
      <w:kern w:val="28"/>
    </w:rPr>
  </w:style>
  <w:style w:type="character" w:customStyle="1" w:styleId="ReferenceHeadChar">
    <w:name w:val="Reference Head Char"/>
    <w:link w:val="ReferenceHead"/>
    <w:rsid w:val="003F52AD"/>
    <w:rPr>
      <w:smallCaps/>
      <w:kern w:val="28"/>
    </w:rPr>
  </w:style>
  <w:style w:type="character" w:customStyle="1" w:styleId="Style1Char">
    <w:name w:val="Style1 Char"/>
    <w:link w:val="Style1"/>
    <w:rsid w:val="003F52AD"/>
    <w:rPr>
      <w:smallCaps/>
      <w:kern w:val="28"/>
    </w:rPr>
  </w:style>
  <w:style w:type="paragraph" w:customStyle="1" w:styleId="ColorfulShading-Accent11">
    <w:name w:val="Colorful Shading - Accent 11"/>
    <w:hidden/>
    <w:uiPriority w:val="99"/>
    <w:semiHidden/>
    <w:rsid w:val="001B36B1"/>
  </w:style>
  <w:style w:type="character" w:customStyle="1" w:styleId="BodyText2">
    <w:name w:val="Body Text2"/>
    <w:uiPriority w:val="99"/>
    <w:rsid w:val="001B36B1"/>
    <w:rPr>
      <w:rFonts w:ascii="Verdana" w:hAnsi="Verdana" w:cs="Verdana"/>
      <w:color w:val="000000"/>
      <w:sz w:val="22"/>
      <w:szCs w:val="22"/>
    </w:rPr>
  </w:style>
  <w:style w:type="character" w:customStyle="1" w:styleId="Heading2Char">
    <w:name w:val="Heading 2 Char"/>
    <w:link w:val="Heading2"/>
    <w:uiPriority w:val="9"/>
    <w:rsid w:val="001B36B1"/>
    <w:rPr>
      <w:i/>
      <w:iCs/>
    </w:rPr>
  </w:style>
  <w:style w:type="paragraph" w:customStyle="1" w:styleId="TextL-MAG">
    <w:name w:val="Text L-MAG"/>
    <w:basedOn w:val="Normal"/>
    <w:link w:val="TextL-MAGChar"/>
    <w:qFormat/>
    <w:rsid w:val="009C7D17"/>
    <w:pPr>
      <w:widowControl w:val="0"/>
      <w:tabs>
        <w:tab w:val="left" w:pos="360"/>
      </w:tabs>
      <w:spacing w:line="276" w:lineRule="auto"/>
      <w:ind w:firstLine="360"/>
      <w:jc w:val="both"/>
    </w:pPr>
    <w:rPr>
      <w:rFonts w:ascii="Arial" w:eastAsia="MS Mincho" w:hAnsi="Arial"/>
      <w:sz w:val="18"/>
      <w:szCs w:val="22"/>
      <w:lang w:eastAsia="ja-JP"/>
    </w:rPr>
  </w:style>
  <w:style w:type="character" w:customStyle="1" w:styleId="TextL-MAGChar">
    <w:name w:val="Text L-MAG Char"/>
    <w:link w:val="TextL-MAG"/>
    <w:rsid w:val="009C7D17"/>
    <w:rPr>
      <w:rFonts w:ascii="Arial" w:eastAsia="MS Mincho" w:hAnsi="Arial"/>
      <w:sz w:val="18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90C10"/>
  </w:style>
  <w:style w:type="character" w:customStyle="1" w:styleId="FootnoteTextChar">
    <w:name w:val="Footnote Text Char"/>
    <w:link w:val="FootnoteText"/>
    <w:semiHidden/>
    <w:rsid w:val="00C075EF"/>
    <w:rPr>
      <w:sz w:val="16"/>
      <w:szCs w:val="16"/>
    </w:rPr>
  </w:style>
  <w:style w:type="character" w:customStyle="1" w:styleId="BodyTextIndentChar">
    <w:name w:val="Body Text Indent Char"/>
    <w:link w:val="BodyTextIndent"/>
    <w:rsid w:val="003F26BD"/>
    <w:rPr>
      <w:szCs w:val="24"/>
    </w:rPr>
  </w:style>
  <w:style w:type="character" w:customStyle="1" w:styleId="m5113501246024331607m-6864882937387638336gmail-il">
    <w:name w:val="m_5113501246024331607m_-6864882937387638336gmail-il"/>
    <w:basedOn w:val="DefaultParagraphFont"/>
    <w:rsid w:val="0076355A"/>
  </w:style>
  <w:style w:type="paragraph" w:customStyle="1" w:styleId="ColorfulList-Accent11">
    <w:name w:val="Colorful List - Accent 11"/>
    <w:basedOn w:val="Normal"/>
    <w:uiPriority w:val="34"/>
    <w:qFormat/>
    <w:rsid w:val="0076355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32B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53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E7E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ED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E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EDB"/>
    <w:rPr>
      <w:b/>
      <w:bCs/>
    </w:rPr>
  </w:style>
  <w:style w:type="paragraph" w:styleId="ListParagraph">
    <w:name w:val="List Paragraph"/>
    <w:basedOn w:val="Normal"/>
    <w:uiPriority w:val="34"/>
    <w:qFormat/>
    <w:rsid w:val="00DB336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947C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A5A9A"/>
    <w:pPr>
      <w:spacing w:before="100" w:beforeAutospacing="1" w:after="100" w:afterAutospacing="1"/>
    </w:pPr>
    <w:rPr>
      <w:sz w:val="24"/>
      <w:szCs w:val="24"/>
    </w:rPr>
  </w:style>
  <w:style w:type="character" w:customStyle="1" w:styleId="TextChar">
    <w:name w:val="Text Char"/>
    <w:link w:val="Text"/>
    <w:rsid w:val="00BE4774"/>
  </w:style>
  <w:style w:type="paragraph" w:customStyle="1" w:styleId="PARA">
    <w:name w:val="PARA"/>
    <w:basedOn w:val="Text"/>
    <w:link w:val="PARAChar"/>
    <w:rsid w:val="00621141"/>
    <w:pPr>
      <w:ind w:firstLine="0"/>
    </w:pPr>
  </w:style>
  <w:style w:type="paragraph" w:customStyle="1" w:styleId="PARAIndent">
    <w:name w:val="PARA_Indent"/>
    <w:basedOn w:val="Text"/>
    <w:link w:val="PARAIndentChar"/>
    <w:rsid w:val="00621141"/>
    <w:pPr>
      <w:spacing w:line="240" w:lineRule="auto"/>
    </w:pPr>
  </w:style>
  <w:style w:type="character" w:customStyle="1" w:styleId="PARAIndentChar">
    <w:name w:val="PARA_Indent Char"/>
    <w:link w:val="PARAIndent"/>
    <w:rsid w:val="00621141"/>
  </w:style>
  <w:style w:type="character" w:customStyle="1" w:styleId="PARAChar">
    <w:name w:val="PARA Char"/>
    <w:link w:val="PARA"/>
    <w:rsid w:val="00621141"/>
  </w:style>
  <w:style w:type="character" w:styleId="UnresolvedMention">
    <w:name w:val="Unresolved Mention"/>
    <w:basedOn w:val="DefaultParagraphFont"/>
    <w:uiPriority w:val="99"/>
    <w:semiHidden/>
    <w:unhideWhenUsed/>
    <w:rsid w:val="00512A70"/>
    <w:rPr>
      <w:color w:val="605E5C"/>
      <w:shd w:val="clear" w:color="auto" w:fill="E1DFDD"/>
    </w:rPr>
  </w:style>
  <w:style w:type="paragraph" w:customStyle="1" w:styleId="CMainText">
    <w:name w:val="C_MainText"/>
    <w:basedOn w:val="Normal"/>
    <w:uiPriority w:val="99"/>
    <w:rsid w:val="001C7AD7"/>
    <w:pPr>
      <w:widowControl w:val="0"/>
      <w:tabs>
        <w:tab w:val="left" w:pos="1843"/>
      </w:tabs>
      <w:autoSpaceDE w:val="0"/>
      <w:autoSpaceDN w:val="0"/>
      <w:ind w:firstLine="284"/>
      <w:jc w:val="both"/>
    </w:pPr>
    <w:rPr>
      <w:sz w:val="22"/>
      <w:szCs w:val="22"/>
      <w:lang w:eastAsia="ru-RU"/>
    </w:rPr>
  </w:style>
  <w:style w:type="paragraph" w:customStyle="1" w:styleId="CTableName">
    <w:name w:val="C_TableName"/>
    <w:basedOn w:val="Normal"/>
    <w:uiPriority w:val="99"/>
    <w:rsid w:val="001C7AD7"/>
    <w:pPr>
      <w:keepNext/>
      <w:widowControl w:val="0"/>
      <w:tabs>
        <w:tab w:val="left" w:pos="1843"/>
      </w:tabs>
      <w:autoSpaceDE w:val="0"/>
      <w:autoSpaceDN w:val="0"/>
      <w:spacing w:before="120" w:after="120"/>
      <w:jc w:val="center"/>
      <w:outlineLvl w:val="0"/>
    </w:pPr>
    <w:rPr>
      <w:b/>
      <w:bCs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3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0747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4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7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96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3823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0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ovk3igAzhESNbNe8yh+DWI7/jA==">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FDB3116-7FC6-4074-8BFD-613BFCEE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McKerahan</dc:creator>
  <cp:lastModifiedBy>Dr.Vinu Sherimon</cp:lastModifiedBy>
  <cp:revision>15</cp:revision>
  <cp:lastPrinted>2022-10-11T10:58:00Z</cp:lastPrinted>
  <dcterms:created xsi:type="dcterms:W3CDTF">2024-05-08T06:14:00Z</dcterms:created>
  <dcterms:modified xsi:type="dcterms:W3CDTF">2024-06-12T16:18:00Z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2024-05-09T12:54:31Z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dc2b733b-a224-4576-9839-d0ca720b0032</vt:lpwstr>
  </property>
  <property fmtid="{D5CDD505-2E9C-101B-9397-08002B2CF9AE}" pid="7" name="MSIP_Label_defa4170-0d19-0005-0004-bc88714345d2_ActionId">
    <vt:lpwstr>e6fd1641-ade9-477a-956b-4caf73cb16ec</vt:lpwstr>
  </property>
  <property fmtid="{D5CDD505-2E9C-101B-9397-08002B2CF9AE}" pid="8" name="MSIP_Label_defa4170-0d19-0005-0004-bc88714345d2_ContentBits">
    <vt:lpwstr>0</vt:lpwstr>
  </property>
</Properties>
</file>